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7B5" w:rsidRPr="00970540" w:rsidRDefault="00AF67B5" w:rsidP="00AF67B5">
      <w:pPr>
        <w:pStyle w:val="Cmsor1"/>
      </w:pPr>
      <w:bookmarkStart w:id="0" w:name="_Toc52787328"/>
      <w:bookmarkStart w:id="1" w:name="_Toc88656078"/>
      <w:r w:rsidRPr="00970540">
        <w:t>.../202</w:t>
      </w:r>
      <w:r>
        <w:t>1</w:t>
      </w:r>
      <w:r w:rsidRPr="00970540">
        <w:t xml:space="preserve">. (...) HATÁROZAT 1. MELLÉKLETE: </w:t>
      </w:r>
      <w:r>
        <w:t>TELEPÜLÉS</w:t>
      </w:r>
      <w:r w:rsidRPr="00970540">
        <w:t>SZERKEZETI TERV LEÍRÁSA</w:t>
      </w:r>
      <w:bookmarkEnd w:id="0"/>
      <w:bookmarkEnd w:id="1"/>
    </w:p>
    <w:p w:rsidR="00AF67B5" w:rsidRPr="00564F23" w:rsidRDefault="00AF67B5" w:rsidP="00AF67B5">
      <w:pPr>
        <w:rPr>
          <w:rFonts w:eastAsiaTheme="majorEastAsia" w:cstheme="majorBidi"/>
          <w:color w:val="FF0000"/>
          <w:szCs w:val="32"/>
        </w:rPr>
      </w:pPr>
      <w:r w:rsidRPr="00564F23">
        <w:rPr>
          <w:color w:val="FF0000"/>
        </w:rPr>
        <w:br w:type="page"/>
      </w:r>
    </w:p>
    <w:p w:rsidR="00AF67B5" w:rsidRPr="006348C3" w:rsidRDefault="00AF67B5" w:rsidP="00AF67B5">
      <w:pPr>
        <w:pStyle w:val="Cmsor1"/>
      </w:pPr>
      <w:bookmarkStart w:id="2" w:name="_Toc52787329"/>
      <w:bookmarkStart w:id="3" w:name="_Toc88656079"/>
      <w:r w:rsidRPr="006348C3">
        <w:lastRenderedPageBreak/>
        <w:t>A TELEPÜLÉSSZERKEZETI TERV ALKALMAZÁSÁNAK SZABÁLYAI</w:t>
      </w:r>
      <w:bookmarkEnd w:id="2"/>
      <w:bookmarkEnd w:id="3"/>
    </w:p>
    <w:p w:rsidR="00AF67B5" w:rsidRPr="006348C3" w:rsidRDefault="00AF67B5" w:rsidP="00AF67B5">
      <w:pPr>
        <w:rPr>
          <w:szCs w:val="24"/>
        </w:rPr>
      </w:pPr>
      <w:r w:rsidRPr="006348C3">
        <w:rPr>
          <w:szCs w:val="24"/>
        </w:rPr>
        <w:t>A településszerkezeti tervlapon az egyes területrészek felhasználási módja, továbbá a vonalas szerkezeti elemek kerültek ábrázolásra. A gyűjtőútnál alacsonyabb rendű utak nem kaptak önálló jelölést.</w:t>
      </w:r>
    </w:p>
    <w:p w:rsidR="00AF67B5" w:rsidRPr="006348C3" w:rsidRDefault="00AF67B5" w:rsidP="00AF67B5">
      <w:pPr>
        <w:rPr>
          <w:szCs w:val="24"/>
        </w:rPr>
      </w:pPr>
      <w:r w:rsidRPr="006348C3">
        <w:rPr>
          <w:szCs w:val="24"/>
        </w:rPr>
        <w:t>A területi mérleg és a beépítési sűrűség számítása során az eltérő területfelhasználási egységek találkozásánál az önálló kategóriába nem sorolt közterületet (gyűjtőútnál alacsonyabb rendű utat) annak felező vonaláig kell az érintett szomszédos területfelhasználási egységekhez hozzászámítani.</w:t>
      </w:r>
    </w:p>
    <w:p w:rsidR="00AF67B5" w:rsidRPr="006348C3" w:rsidRDefault="00AF67B5" w:rsidP="00AF67B5">
      <w:pPr>
        <w:rPr>
          <w:szCs w:val="24"/>
        </w:rPr>
      </w:pPr>
      <w:r w:rsidRPr="006348C3">
        <w:rPr>
          <w:szCs w:val="24"/>
        </w:rPr>
        <w:t>Az önálló kategóriába nem sorolt közterületek (gyűjtőútnál alacsonyabb rendű utak) megszüntetése, valamint új utak kialakítása esetén a településszerkezeti terv módosítása nem szükséges.</w:t>
      </w:r>
    </w:p>
    <w:p w:rsidR="00AF67B5" w:rsidRPr="00AA0D73" w:rsidRDefault="00AF67B5" w:rsidP="00AF67B5">
      <w:pPr>
        <w:rPr>
          <w:szCs w:val="24"/>
        </w:rPr>
      </w:pPr>
    </w:p>
    <w:p w:rsidR="00AF67B5" w:rsidRPr="00AA0D73" w:rsidRDefault="00AF67B5" w:rsidP="00AF67B5">
      <w:pPr>
        <w:pStyle w:val="Cmsor1"/>
      </w:pPr>
      <w:bookmarkStart w:id="4" w:name="_Toc52787330"/>
      <w:bookmarkStart w:id="5" w:name="_Toc88656080"/>
      <w:r w:rsidRPr="00AA0D73">
        <w:lastRenderedPageBreak/>
        <w:t>1. TELEPÜLÉSSZERKEZET-TÁJSZERKEZET</w:t>
      </w:r>
      <w:bookmarkEnd w:id="4"/>
      <w:bookmarkEnd w:id="5"/>
      <w:r w:rsidRPr="00AA0D73">
        <w:t xml:space="preserve"> </w:t>
      </w:r>
    </w:p>
    <w:p w:rsidR="00AF67B5" w:rsidRPr="00AA0D73" w:rsidRDefault="00AF67B5" w:rsidP="00AF67B5"/>
    <w:p w:rsidR="00AF67B5" w:rsidRPr="00AA0D73" w:rsidRDefault="00AF67B5" w:rsidP="00AF67B5">
      <w:pPr>
        <w:rPr>
          <w:rFonts w:cs="Times New Roman"/>
          <w:szCs w:val="24"/>
        </w:rPr>
      </w:pPr>
      <w:r w:rsidRPr="00AA0D73">
        <w:rPr>
          <w:rFonts w:cs="Times New Roman"/>
          <w:szCs w:val="24"/>
        </w:rPr>
        <w:t>Füzesgyarmat Békés megye északi részén, a Berettyó-Körösvidék középtáj északnyugati sarkában elhelyezkedő dévaványai sík kistáj keleti peremén található. A felszínt a magassági viszonyoktól függően ártéri, mocsári agyag, lösziszap, illetve elszikesedett infúziós lösz fedi. Ez utóbbiakhoz Dévaványán és Füzesgyarmaton lokális jelentőségű téglaagyag-készlet kapcsolódik. Északon Hajdú-Bihar megye, délkeleten a Berettyó Darvas és Szaghalom közötti szakasza határolja. A Hortobágy-Berettyó és a Berettyó között összetett, egymással a vízállás és az igények szerint összefüggő, illetve elkülöníthető csatornahálózatot találunk.</w:t>
      </w:r>
    </w:p>
    <w:p w:rsidR="00AF67B5" w:rsidRPr="00AA0D73" w:rsidRDefault="00AF67B5" w:rsidP="00AF67B5">
      <w:pPr>
        <w:rPr>
          <w:rFonts w:cs="Times New Roman"/>
          <w:szCs w:val="24"/>
        </w:rPr>
      </w:pPr>
      <w:r w:rsidRPr="00AA0D73">
        <w:rPr>
          <w:rFonts w:cs="Times New Roman"/>
          <w:szCs w:val="24"/>
        </w:rPr>
        <w:t>A kistáj zömében másodrendű főútvonalról, illetve alacsonyabb rendű közutakról megközelíthető települései sem természeti, sem pedig kultúrtörténeti szempontból jelentősebb üdülési-idegenforgalmi vonzerővel nem rendelkeznek. Dévaványa térségében a természeti értékek megóvása érdekében 1975-ben tájvédelmi körzetet létesítettek.</w:t>
      </w:r>
    </w:p>
    <w:p w:rsidR="00AF67B5" w:rsidRPr="00AA0D73" w:rsidRDefault="00AF67B5" w:rsidP="00AF67B5">
      <w:pPr>
        <w:rPr>
          <w:rFonts w:cs="Times New Roman"/>
          <w:szCs w:val="24"/>
        </w:rPr>
      </w:pPr>
      <w:r w:rsidRPr="00AA0D73">
        <w:rPr>
          <w:rFonts w:cs="Times New Roman"/>
          <w:szCs w:val="24"/>
        </w:rPr>
        <w:t>Mérsékelten meleg, száraz éghajlata miatt igen nagy a vízhiány. Két tájtípusra osztható. A Nagy-Sárrét felé lejtő É-i és a Hortobágy-Berettyó felé lejtő NY-i pereme alacsony fekvésű holtmedrekkel tagolt, magas talajvizű ártéri síkság. Talajai réti talajok és réti szolonyecek. Rajtuk a szántóföldi termelés uralkodik. A laposokban az ártéri ligeterdők csekély maradványai és a korán kiégő szikes legelők foltjai tagolják az erősen kultúrsztyepp jellegű tájképet. A kultúrsztyepp jelleg általános. Dévaványa és Füzesgyarmat hévízű mélyfúrásokra épült fürdői képviselnek némi változatosságot.</w:t>
      </w:r>
    </w:p>
    <w:p w:rsidR="00AF67B5" w:rsidRPr="00AA0D73" w:rsidRDefault="00AF67B5" w:rsidP="00AF67B5">
      <w:pPr>
        <w:rPr>
          <w:rFonts w:cs="Times New Roman"/>
          <w:szCs w:val="24"/>
        </w:rPr>
      </w:pPr>
      <w:r w:rsidRPr="00AA0D73">
        <w:rPr>
          <w:rFonts w:cs="Times New Roman"/>
          <w:szCs w:val="24"/>
        </w:rPr>
        <w:t xml:space="preserve">Településszerkezeti jellegzetességeit tekintve Tüzesgyarmat „alföldi kertes település”. Füzesgyarmaton jól azonosíthatók  az alföldi kertes települések jellegzetes </w:t>
      </w:r>
      <w:r>
        <w:rPr>
          <w:rFonts w:cs="Times New Roman"/>
          <w:szCs w:val="24"/>
        </w:rPr>
        <w:t>utca- és térszitu</w:t>
      </w:r>
      <w:r w:rsidRPr="00AA0D73">
        <w:rPr>
          <w:rFonts w:cs="Times New Roman"/>
          <w:szCs w:val="24"/>
        </w:rPr>
        <w:t>ációi, mint az utcás terek, útelágazások terei, zsákutcák, tölcsér-, csillag-, sarok-, tömb-tér.</w:t>
      </w:r>
    </w:p>
    <w:p w:rsidR="00AF67B5" w:rsidRPr="00AA0D73" w:rsidRDefault="00AF67B5" w:rsidP="00AF67B5">
      <w:pPr>
        <w:rPr>
          <w:rFonts w:cs="Times New Roman"/>
          <w:szCs w:val="24"/>
        </w:rPr>
      </w:pPr>
      <w:r w:rsidRPr="00AA0D73">
        <w:rPr>
          <w:rFonts w:cs="Times New Roman"/>
          <w:szCs w:val="24"/>
        </w:rPr>
        <w:t xml:space="preserve">A belterület 85,50-88,50 mBf között változik. A belterületnek két magasvonulata van: az egyik a Kossuth-Bethlen utca vonala, a másik a Széchenyi-Mátyás király utca vonala. Mélyfekvésű részei: északon a Sársziget településrész nyugati és déli része, nyugaton az </w:t>
      </w:r>
      <w:r w:rsidRPr="00AA0D73">
        <w:rPr>
          <w:rFonts w:cs="Times New Roman"/>
          <w:szCs w:val="24"/>
        </w:rPr>
        <w:lastRenderedPageBreak/>
        <w:t>Aradi-Pozsonyi-Kolozsvári utcák és a Garai tér által határolt terület, a Garalapos, keleten a Sas és Berzsenyi utcák, valamint a Kossuth-Lenin-Bajcsy Zs.-Mátyás király utcák által lehatárolt terület. Füzesgyarmat külterülete a folyószabályozások után kialakult kultúrtáj. A jellemzően mezőgazdasági területek monotonitását a kiterjedt csatornahálózat darabolja.</w:t>
      </w:r>
    </w:p>
    <w:p w:rsidR="00AF67B5" w:rsidRPr="00AA0D73" w:rsidRDefault="00AF67B5" w:rsidP="00AF67B5">
      <w:pPr>
        <w:rPr>
          <w:rFonts w:cs="Times New Roman"/>
          <w:szCs w:val="24"/>
        </w:rPr>
      </w:pPr>
    </w:p>
    <w:p w:rsidR="00AF67B5" w:rsidRPr="001D055B" w:rsidRDefault="00AF67B5" w:rsidP="00AF67B5">
      <w:r w:rsidRPr="00AA0D73">
        <w:t xml:space="preserve">A város a szeghalmi járás része Bucsa, Kertészsziget, Körösladány, Körösújfalu, Szeghalom és Vésztő társaságában. Intézményi és infrastrukturális ellátottsága a városi rangnak megfelelő. A megyeszékhelytől közúton 60,1 km-re fekszik, a főváros pedig csaknem két és fél </w:t>
      </w:r>
      <w:r w:rsidRPr="001D055B">
        <w:t>órán belül érhető el, melyen valamelyest csökkent majd az M4 gyorsforgalmi út hiányzó szakaszainak megépítése (202 km).</w:t>
      </w:r>
    </w:p>
    <w:p w:rsidR="00AF67B5" w:rsidRPr="001D055B" w:rsidRDefault="00AF67B5" w:rsidP="00AF67B5">
      <w:pPr>
        <w:rPr>
          <w:rFonts w:eastAsia="Times New Roman" w:cs="Times New Roman"/>
          <w:lang w:eastAsia="hu-HU"/>
        </w:rPr>
      </w:pPr>
      <w:r w:rsidRPr="001D055B">
        <w:t>A város szomszédos települései: Szeghalom, Kertészsziget, Sárrétudvari, Biharnagybajom, Nagyrábé, Darvas és Csökmő. Ezek közül csak Szeghalom és Kertészsziget esik Békés megye területére.</w:t>
      </w:r>
    </w:p>
    <w:p w:rsidR="00AF67B5" w:rsidRPr="001D055B" w:rsidRDefault="00AF67B5" w:rsidP="00AF67B5">
      <w:pPr>
        <w:rPr>
          <w:szCs w:val="24"/>
        </w:rPr>
      </w:pPr>
    </w:p>
    <w:p w:rsidR="00AF67B5" w:rsidRPr="001D055B" w:rsidRDefault="00AF67B5" w:rsidP="00AF67B5">
      <w:pPr>
        <w:rPr>
          <w:szCs w:val="24"/>
        </w:rPr>
      </w:pPr>
      <w:r w:rsidRPr="001D055B">
        <w:rPr>
          <w:szCs w:val="24"/>
        </w:rPr>
        <w:t>A település jelenlegi szerkezetének és további fejlődésének legmeghatározóbb vonalas elemei:</w:t>
      </w:r>
    </w:p>
    <w:p w:rsidR="00AF67B5" w:rsidRPr="001D055B" w:rsidRDefault="00AF67B5" w:rsidP="00AF67B5">
      <w:pPr>
        <w:rPr>
          <w:szCs w:val="24"/>
        </w:rPr>
      </w:pPr>
      <w:r w:rsidRPr="001D055B">
        <w:rPr>
          <w:szCs w:val="24"/>
        </w:rPr>
        <w:t>Mesterséges:</w:t>
      </w:r>
    </w:p>
    <w:p w:rsidR="00AF67B5" w:rsidRPr="001D055B" w:rsidRDefault="00AF67B5" w:rsidP="00AF67B5">
      <w:pPr>
        <w:rPr>
          <w:szCs w:val="24"/>
        </w:rPr>
      </w:pPr>
      <w:r w:rsidRPr="001D055B">
        <w:rPr>
          <w:szCs w:val="24"/>
        </w:rPr>
        <w:t>- 4212 jelű Püspökladány – Szeghalom összekötő út</w:t>
      </w:r>
    </w:p>
    <w:p w:rsidR="00AF67B5" w:rsidRPr="001D055B" w:rsidRDefault="00AF67B5" w:rsidP="00AF67B5">
      <w:pPr>
        <w:rPr>
          <w:szCs w:val="24"/>
        </w:rPr>
      </w:pPr>
      <w:r w:rsidRPr="001D055B">
        <w:rPr>
          <w:szCs w:val="24"/>
        </w:rPr>
        <w:t>- 4206 jelű Karcag – Füzesgyarmat összekötő út</w:t>
      </w:r>
    </w:p>
    <w:p w:rsidR="00AF67B5" w:rsidRPr="001D055B" w:rsidRDefault="00AF67B5" w:rsidP="00AF67B5">
      <w:pPr>
        <w:rPr>
          <w:szCs w:val="24"/>
        </w:rPr>
      </w:pPr>
      <w:r w:rsidRPr="001D055B">
        <w:rPr>
          <w:szCs w:val="24"/>
        </w:rPr>
        <w:t>- 4225 jelű Füzesgyarmat – Darvas összekötő út</w:t>
      </w:r>
    </w:p>
    <w:p w:rsidR="00AF67B5" w:rsidRPr="001D055B" w:rsidRDefault="00AF67B5" w:rsidP="00AF67B5">
      <w:pPr>
        <w:rPr>
          <w:szCs w:val="24"/>
        </w:rPr>
      </w:pPr>
      <w:r w:rsidRPr="001D055B">
        <w:rPr>
          <w:szCs w:val="24"/>
        </w:rPr>
        <w:t>- 42333 jelű Füzesgyarmat állomáshoz vezető út</w:t>
      </w:r>
    </w:p>
    <w:p w:rsidR="00AF67B5" w:rsidRPr="001D055B" w:rsidRDefault="00AF67B5" w:rsidP="00AF67B5">
      <w:pPr>
        <w:rPr>
          <w:szCs w:val="24"/>
        </w:rPr>
      </w:pPr>
      <w:r w:rsidRPr="001D055B">
        <w:rPr>
          <w:szCs w:val="24"/>
        </w:rPr>
        <w:t>A 4206 jelű út és a 4212 jelű út belterülettől Szeghalom irányába tartó szakasza a jövőben a Békés megyei területrendezési terv alapján főúttá fejlesztendő ((Kunmadaras (34. sz. főút) – Karcag) – Füzesgyarmat – Szeghalom (R47. sz. főút)</w:t>
      </w:r>
    </w:p>
    <w:p w:rsidR="00AF67B5" w:rsidRPr="001D055B" w:rsidRDefault="00AF67B5" w:rsidP="00AF67B5">
      <w:pPr>
        <w:rPr>
          <w:szCs w:val="24"/>
        </w:rPr>
      </w:pPr>
      <w:r w:rsidRPr="001D055B">
        <w:rPr>
          <w:szCs w:val="24"/>
        </w:rPr>
        <w:t>- 128. sz. Békéscsaba – Kötegyán – Vésztő – Püspökladány vasútvonal és iparvágányai</w:t>
      </w:r>
    </w:p>
    <w:p w:rsidR="00AF67B5" w:rsidRPr="001D055B" w:rsidRDefault="00AF67B5" w:rsidP="00AF67B5">
      <w:pPr>
        <w:rPr>
          <w:szCs w:val="24"/>
        </w:rPr>
      </w:pPr>
      <w:r w:rsidRPr="001D055B">
        <w:rPr>
          <w:szCs w:val="24"/>
        </w:rPr>
        <w:t>- egyéb külterületi utak</w:t>
      </w:r>
    </w:p>
    <w:p w:rsidR="00AF67B5" w:rsidRPr="001D055B" w:rsidRDefault="00AF67B5" w:rsidP="00AF67B5">
      <w:pPr>
        <w:rPr>
          <w:szCs w:val="24"/>
        </w:rPr>
      </w:pPr>
    </w:p>
    <w:p w:rsidR="00AF67B5" w:rsidRPr="001D055B" w:rsidRDefault="00AF67B5" w:rsidP="00AF67B5">
      <w:pPr>
        <w:rPr>
          <w:szCs w:val="24"/>
        </w:rPr>
      </w:pPr>
      <w:r w:rsidRPr="001D055B">
        <w:rPr>
          <w:szCs w:val="24"/>
        </w:rPr>
        <w:lastRenderedPageBreak/>
        <w:t xml:space="preserve">Természetes </w:t>
      </w:r>
    </w:p>
    <w:p w:rsidR="00AF67B5" w:rsidRPr="001D055B" w:rsidRDefault="00AF67B5" w:rsidP="00AF67B5">
      <w:pPr>
        <w:pStyle w:val="Listaszerbekezds"/>
        <w:numPr>
          <w:ilvl w:val="0"/>
          <w:numId w:val="18"/>
        </w:numPr>
        <w:ind w:left="0" w:firstLine="0"/>
        <w:rPr>
          <w:szCs w:val="24"/>
        </w:rPr>
      </w:pPr>
      <w:r w:rsidRPr="001D055B">
        <w:rPr>
          <w:szCs w:val="24"/>
        </w:rPr>
        <w:t>Alsó-Ó-Berettyó-csatorna</w:t>
      </w:r>
    </w:p>
    <w:p w:rsidR="00AF67B5" w:rsidRPr="001D055B" w:rsidRDefault="00AF67B5" w:rsidP="00AF67B5">
      <w:pPr>
        <w:pStyle w:val="Listaszerbekezds"/>
        <w:numPr>
          <w:ilvl w:val="0"/>
          <w:numId w:val="18"/>
        </w:numPr>
        <w:ind w:left="0" w:firstLine="0"/>
        <w:rPr>
          <w:szCs w:val="24"/>
        </w:rPr>
      </w:pPr>
      <w:r w:rsidRPr="001D055B">
        <w:rPr>
          <w:szCs w:val="24"/>
        </w:rPr>
        <w:t>Berettyó</w:t>
      </w:r>
    </w:p>
    <w:p w:rsidR="00AF67B5" w:rsidRPr="001D055B" w:rsidRDefault="00AF67B5" w:rsidP="00AF67B5">
      <w:pPr>
        <w:pStyle w:val="Listaszerbekezds"/>
        <w:numPr>
          <w:ilvl w:val="0"/>
          <w:numId w:val="18"/>
        </w:numPr>
        <w:ind w:left="0" w:firstLine="0"/>
        <w:rPr>
          <w:szCs w:val="24"/>
        </w:rPr>
      </w:pPr>
      <w:r w:rsidRPr="001D055B">
        <w:rPr>
          <w:szCs w:val="24"/>
        </w:rPr>
        <w:t>Bordaéri</w:t>
      </w:r>
    </w:p>
    <w:p w:rsidR="00AF67B5" w:rsidRPr="001D055B" w:rsidRDefault="00AF67B5" w:rsidP="00AF67B5">
      <w:pPr>
        <w:pStyle w:val="Listaszerbekezds"/>
        <w:numPr>
          <w:ilvl w:val="0"/>
          <w:numId w:val="18"/>
        </w:numPr>
        <w:ind w:left="0" w:firstLine="0"/>
        <w:rPr>
          <w:szCs w:val="24"/>
        </w:rPr>
      </w:pPr>
      <w:r w:rsidRPr="001D055B">
        <w:rPr>
          <w:szCs w:val="24"/>
        </w:rPr>
        <w:t>Büdöstói-csatorna</w:t>
      </w:r>
    </w:p>
    <w:p w:rsidR="00AF67B5" w:rsidRPr="001D055B" w:rsidRDefault="00AF67B5" w:rsidP="00AF67B5">
      <w:pPr>
        <w:pStyle w:val="Listaszerbekezds"/>
        <w:numPr>
          <w:ilvl w:val="0"/>
          <w:numId w:val="18"/>
        </w:numPr>
        <w:ind w:left="0" w:firstLine="0"/>
        <w:rPr>
          <w:szCs w:val="24"/>
        </w:rPr>
      </w:pPr>
      <w:r w:rsidRPr="001D055B">
        <w:rPr>
          <w:szCs w:val="24"/>
        </w:rPr>
        <w:t>Cséffán-Borderéki-csatorna</w:t>
      </w:r>
    </w:p>
    <w:p w:rsidR="00AF67B5" w:rsidRPr="001D055B" w:rsidRDefault="00AF67B5" w:rsidP="00AF67B5">
      <w:pPr>
        <w:pStyle w:val="Listaszerbekezds"/>
        <w:numPr>
          <w:ilvl w:val="0"/>
          <w:numId w:val="18"/>
        </w:numPr>
        <w:ind w:left="0" w:firstLine="0"/>
        <w:rPr>
          <w:szCs w:val="24"/>
        </w:rPr>
      </w:pPr>
      <w:r w:rsidRPr="001D055B">
        <w:rPr>
          <w:szCs w:val="24"/>
        </w:rPr>
        <w:t>Csiff-Vargazugi-csatorna</w:t>
      </w:r>
    </w:p>
    <w:p w:rsidR="00AF67B5" w:rsidRPr="001D055B" w:rsidRDefault="00AF67B5" w:rsidP="00AF67B5">
      <w:pPr>
        <w:pStyle w:val="Listaszerbekezds"/>
        <w:numPr>
          <w:ilvl w:val="0"/>
          <w:numId w:val="18"/>
        </w:numPr>
        <w:ind w:left="0" w:firstLine="0"/>
        <w:rPr>
          <w:szCs w:val="24"/>
        </w:rPr>
      </w:pPr>
      <w:r w:rsidRPr="001D055B">
        <w:rPr>
          <w:szCs w:val="24"/>
        </w:rPr>
        <w:t>Csíkéri</w:t>
      </w:r>
    </w:p>
    <w:p w:rsidR="00AF67B5" w:rsidRPr="001D055B" w:rsidRDefault="00AF67B5" w:rsidP="00AF67B5">
      <w:pPr>
        <w:pStyle w:val="Listaszerbekezds"/>
        <w:numPr>
          <w:ilvl w:val="0"/>
          <w:numId w:val="18"/>
        </w:numPr>
        <w:ind w:left="0" w:firstLine="0"/>
        <w:rPr>
          <w:szCs w:val="24"/>
        </w:rPr>
      </w:pPr>
      <w:r w:rsidRPr="001D055B">
        <w:rPr>
          <w:szCs w:val="24"/>
        </w:rPr>
        <w:t>Csőröshorgasi</w:t>
      </w:r>
    </w:p>
    <w:p w:rsidR="00AF67B5" w:rsidRPr="001D055B" w:rsidRDefault="00AF67B5" w:rsidP="00AF67B5">
      <w:pPr>
        <w:pStyle w:val="Listaszerbekezds"/>
        <w:numPr>
          <w:ilvl w:val="0"/>
          <w:numId w:val="18"/>
        </w:numPr>
        <w:ind w:left="0" w:firstLine="0"/>
        <w:rPr>
          <w:szCs w:val="24"/>
        </w:rPr>
      </w:pPr>
      <w:r w:rsidRPr="001D055B">
        <w:rPr>
          <w:szCs w:val="24"/>
        </w:rPr>
        <w:t>Csőröshorgasi I.</w:t>
      </w:r>
    </w:p>
    <w:p w:rsidR="00AF67B5" w:rsidRPr="001D055B" w:rsidRDefault="00AF67B5" w:rsidP="00AF67B5">
      <w:pPr>
        <w:pStyle w:val="Listaszerbekezds"/>
        <w:numPr>
          <w:ilvl w:val="0"/>
          <w:numId w:val="18"/>
        </w:numPr>
        <w:ind w:left="0" w:firstLine="0"/>
        <w:rPr>
          <w:szCs w:val="24"/>
        </w:rPr>
      </w:pPr>
      <w:r w:rsidRPr="001D055B">
        <w:rPr>
          <w:szCs w:val="24"/>
        </w:rPr>
        <w:t>Fgy-4</w:t>
      </w:r>
    </w:p>
    <w:p w:rsidR="00AF67B5" w:rsidRPr="001D055B" w:rsidRDefault="00AF67B5" w:rsidP="00AF67B5">
      <w:pPr>
        <w:pStyle w:val="Listaszerbekezds"/>
        <w:numPr>
          <w:ilvl w:val="0"/>
          <w:numId w:val="18"/>
        </w:numPr>
        <w:ind w:left="0" w:firstLine="0"/>
        <w:rPr>
          <w:szCs w:val="24"/>
        </w:rPr>
      </w:pPr>
      <w:r w:rsidRPr="001D055B">
        <w:rPr>
          <w:szCs w:val="24"/>
        </w:rPr>
        <w:t>Fgy-8</w:t>
      </w:r>
    </w:p>
    <w:p w:rsidR="00AF67B5" w:rsidRPr="001D055B" w:rsidRDefault="00AF67B5" w:rsidP="00AF67B5">
      <w:pPr>
        <w:pStyle w:val="Listaszerbekezds"/>
        <w:numPr>
          <w:ilvl w:val="0"/>
          <w:numId w:val="18"/>
        </w:numPr>
        <w:ind w:left="0" w:firstLine="0"/>
        <w:rPr>
          <w:szCs w:val="24"/>
        </w:rPr>
      </w:pPr>
      <w:r w:rsidRPr="001D055B">
        <w:rPr>
          <w:szCs w:val="24"/>
        </w:rPr>
        <w:t>Fgy-9</w:t>
      </w:r>
    </w:p>
    <w:p w:rsidR="00AF67B5" w:rsidRPr="001D055B" w:rsidRDefault="00AF67B5" w:rsidP="00AF67B5">
      <w:pPr>
        <w:pStyle w:val="Listaszerbekezds"/>
        <w:numPr>
          <w:ilvl w:val="0"/>
          <w:numId w:val="18"/>
        </w:numPr>
        <w:ind w:left="0" w:firstLine="0"/>
        <w:rPr>
          <w:szCs w:val="24"/>
        </w:rPr>
      </w:pPr>
      <w:r w:rsidRPr="001D055B">
        <w:rPr>
          <w:szCs w:val="24"/>
        </w:rPr>
        <w:t>Füzesgyarmat-Hosszúszigeti</w:t>
      </w:r>
    </w:p>
    <w:p w:rsidR="00AF67B5" w:rsidRPr="001D055B" w:rsidRDefault="00AF67B5" w:rsidP="00AF67B5">
      <w:pPr>
        <w:pStyle w:val="Listaszerbekezds"/>
        <w:numPr>
          <w:ilvl w:val="0"/>
          <w:numId w:val="18"/>
        </w:numPr>
        <w:ind w:left="0" w:firstLine="0"/>
        <w:rPr>
          <w:szCs w:val="24"/>
        </w:rPr>
      </w:pPr>
      <w:r w:rsidRPr="001D055B">
        <w:rPr>
          <w:szCs w:val="24"/>
        </w:rPr>
        <w:t>Füzesgyarmati 1. Lecsapoló</w:t>
      </w:r>
    </w:p>
    <w:p w:rsidR="00AF67B5" w:rsidRPr="001D055B" w:rsidRDefault="00AF67B5" w:rsidP="00AF67B5">
      <w:pPr>
        <w:pStyle w:val="Listaszerbekezds"/>
        <w:numPr>
          <w:ilvl w:val="0"/>
          <w:numId w:val="18"/>
        </w:numPr>
        <w:ind w:left="0" w:firstLine="0"/>
        <w:rPr>
          <w:szCs w:val="24"/>
        </w:rPr>
      </w:pPr>
      <w:r w:rsidRPr="001D055B">
        <w:rPr>
          <w:szCs w:val="24"/>
        </w:rPr>
        <w:t>Füzesgyarmati lacsapoló</w:t>
      </w:r>
    </w:p>
    <w:p w:rsidR="00AF67B5" w:rsidRPr="001D055B" w:rsidRDefault="00AF67B5" w:rsidP="00AF67B5">
      <w:pPr>
        <w:pStyle w:val="Listaszerbekezds"/>
        <w:numPr>
          <w:ilvl w:val="0"/>
          <w:numId w:val="18"/>
        </w:numPr>
        <w:ind w:left="0" w:firstLine="0"/>
        <w:rPr>
          <w:szCs w:val="24"/>
        </w:rPr>
      </w:pPr>
      <w:r w:rsidRPr="001D055B">
        <w:rPr>
          <w:szCs w:val="24"/>
        </w:rPr>
        <w:t>Garai mellékág</w:t>
      </w:r>
    </w:p>
    <w:p w:rsidR="00AF67B5" w:rsidRPr="001D055B" w:rsidRDefault="00AF67B5" w:rsidP="00AF67B5">
      <w:pPr>
        <w:pStyle w:val="Listaszerbekezds"/>
        <w:numPr>
          <w:ilvl w:val="0"/>
          <w:numId w:val="18"/>
        </w:numPr>
        <w:ind w:left="0" w:firstLine="0"/>
        <w:rPr>
          <w:szCs w:val="24"/>
        </w:rPr>
      </w:pPr>
      <w:r w:rsidRPr="001D055B">
        <w:rPr>
          <w:szCs w:val="24"/>
        </w:rPr>
        <w:t>Kátasarki új</w:t>
      </w:r>
    </w:p>
    <w:p w:rsidR="00AF67B5" w:rsidRPr="001D055B" w:rsidRDefault="00AF67B5" w:rsidP="00AF67B5">
      <w:pPr>
        <w:pStyle w:val="Listaszerbekezds"/>
        <w:numPr>
          <w:ilvl w:val="0"/>
          <w:numId w:val="18"/>
        </w:numPr>
        <w:ind w:left="0" w:firstLine="0"/>
        <w:rPr>
          <w:szCs w:val="24"/>
        </w:rPr>
      </w:pPr>
      <w:r w:rsidRPr="001D055B">
        <w:rPr>
          <w:szCs w:val="24"/>
        </w:rPr>
        <w:t>Kéktó-Kállai</w:t>
      </w:r>
    </w:p>
    <w:p w:rsidR="00AF67B5" w:rsidRPr="001D055B" w:rsidRDefault="00AF67B5" w:rsidP="00AF67B5">
      <w:pPr>
        <w:pStyle w:val="Listaszerbekezds"/>
        <w:numPr>
          <w:ilvl w:val="0"/>
          <w:numId w:val="18"/>
        </w:numPr>
        <w:ind w:left="0" w:firstLine="0"/>
        <w:rPr>
          <w:szCs w:val="24"/>
        </w:rPr>
      </w:pPr>
      <w:r w:rsidRPr="001D055B">
        <w:rPr>
          <w:szCs w:val="24"/>
        </w:rPr>
        <w:t>Külső-Pázmány felfogó</w:t>
      </w:r>
    </w:p>
    <w:p w:rsidR="00AF67B5" w:rsidRPr="001D055B" w:rsidRDefault="00AF67B5" w:rsidP="00AF67B5">
      <w:pPr>
        <w:pStyle w:val="Listaszerbekezds"/>
        <w:numPr>
          <w:ilvl w:val="0"/>
          <w:numId w:val="18"/>
        </w:numPr>
        <w:ind w:left="0" w:firstLine="0"/>
        <w:rPr>
          <w:szCs w:val="24"/>
        </w:rPr>
      </w:pPr>
      <w:r w:rsidRPr="001D055B">
        <w:rPr>
          <w:szCs w:val="24"/>
        </w:rPr>
        <w:t>Macskási 1. csatorna</w:t>
      </w:r>
    </w:p>
    <w:p w:rsidR="00AF67B5" w:rsidRPr="001D055B" w:rsidRDefault="00AF67B5" w:rsidP="00AF67B5">
      <w:pPr>
        <w:pStyle w:val="Listaszerbekezds"/>
        <w:numPr>
          <w:ilvl w:val="0"/>
          <w:numId w:val="18"/>
        </w:numPr>
        <w:ind w:left="0" w:firstLine="0"/>
        <w:rPr>
          <w:szCs w:val="24"/>
        </w:rPr>
      </w:pPr>
      <w:r w:rsidRPr="001D055B">
        <w:rPr>
          <w:szCs w:val="24"/>
        </w:rPr>
        <w:t>Nagyér-Vettréti-csatorna</w:t>
      </w:r>
    </w:p>
    <w:p w:rsidR="00AF67B5" w:rsidRPr="001D055B" w:rsidRDefault="00AF67B5" w:rsidP="00AF67B5">
      <w:pPr>
        <w:pStyle w:val="Listaszerbekezds"/>
        <w:numPr>
          <w:ilvl w:val="0"/>
          <w:numId w:val="18"/>
        </w:numPr>
        <w:ind w:left="0" w:firstLine="0"/>
        <w:rPr>
          <w:szCs w:val="24"/>
        </w:rPr>
      </w:pPr>
      <w:r w:rsidRPr="001D055B">
        <w:rPr>
          <w:szCs w:val="24"/>
        </w:rPr>
        <w:t>Nagyhagymási-csatorna</w:t>
      </w:r>
    </w:p>
    <w:p w:rsidR="00AF67B5" w:rsidRPr="001D055B" w:rsidRDefault="00AF67B5" w:rsidP="00AF67B5">
      <w:pPr>
        <w:pStyle w:val="Listaszerbekezds"/>
        <w:numPr>
          <w:ilvl w:val="0"/>
          <w:numId w:val="18"/>
        </w:numPr>
        <w:ind w:left="0" w:firstLine="0"/>
        <w:rPr>
          <w:szCs w:val="24"/>
        </w:rPr>
      </w:pPr>
      <w:r w:rsidRPr="001D055B">
        <w:rPr>
          <w:szCs w:val="24"/>
        </w:rPr>
        <w:t>Ó-Berettyó</w:t>
      </w:r>
    </w:p>
    <w:p w:rsidR="00AF67B5" w:rsidRPr="001D055B" w:rsidRDefault="00AF67B5" w:rsidP="00AF67B5">
      <w:pPr>
        <w:pStyle w:val="Listaszerbekezds"/>
        <w:numPr>
          <w:ilvl w:val="0"/>
          <w:numId w:val="18"/>
        </w:numPr>
        <w:ind w:left="0" w:firstLine="0"/>
        <w:rPr>
          <w:szCs w:val="24"/>
        </w:rPr>
      </w:pPr>
      <w:r w:rsidRPr="001D055B">
        <w:rPr>
          <w:szCs w:val="24"/>
        </w:rPr>
        <w:t>Ó-Berettyó</w:t>
      </w:r>
    </w:p>
    <w:p w:rsidR="00AF67B5" w:rsidRPr="001D055B" w:rsidRDefault="00AF67B5" w:rsidP="00AF67B5">
      <w:pPr>
        <w:pStyle w:val="Listaszerbekezds"/>
        <w:numPr>
          <w:ilvl w:val="0"/>
          <w:numId w:val="18"/>
        </w:numPr>
        <w:ind w:left="0" w:firstLine="0"/>
        <w:rPr>
          <w:szCs w:val="24"/>
        </w:rPr>
      </w:pPr>
      <w:r w:rsidRPr="001D055B">
        <w:rPr>
          <w:szCs w:val="24"/>
        </w:rPr>
        <w:t>Ösvénylányszigeti-csatorna</w:t>
      </w:r>
    </w:p>
    <w:p w:rsidR="00AF67B5" w:rsidRPr="001D055B" w:rsidRDefault="00AF67B5" w:rsidP="00AF67B5">
      <w:pPr>
        <w:pStyle w:val="Listaszerbekezds"/>
        <w:numPr>
          <w:ilvl w:val="0"/>
          <w:numId w:val="18"/>
        </w:numPr>
        <w:ind w:left="0" w:firstLine="0"/>
        <w:rPr>
          <w:szCs w:val="24"/>
        </w:rPr>
      </w:pPr>
      <w:r w:rsidRPr="001D055B">
        <w:rPr>
          <w:szCs w:val="24"/>
        </w:rPr>
        <w:t>Papsziget-Garai</w:t>
      </w:r>
    </w:p>
    <w:p w:rsidR="00AF67B5" w:rsidRPr="001D055B" w:rsidRDefault="00AF67B5" w:rsidP="00AF67B5">
      <w:pPr>
        <w:pStyle w:val="Listaszerbekezds"/>
        <w:numPr>
          <w:ilvl w:val="0"/>
          <w:numId w:val="18"/>
        </w:numPr>
        <w:ind w:left="0" w:firstLine="0"/>
        <w:rPr>
          <w:szCs w:val="24"/>
        </w:rPr>
      </w:pPr>
      <w:r w:rsidRPr="001D055B">
        <w:rPr>
          <w:szCs w:val="24"/>
        </w:rPr>
        <w:t>Pázmány</w:t>
      </w:r>
    </w:p>
    <w:p w:rsidR="00AF67B5" w:rsidRPr="001D055B" w:rsidRDefault="00AF67B5" w:rsidP="00AF67B5">
      <w:pPr>
        <w:pStyle w:val="Listaszerbekezds"/>
        <w:numPr>
          <w:ilvl w:val="0"/>
          <w:numId w:val="18"/>
        </w:numPr>
        <w:ind w:left="0" w:firstLine="0"/>
        <w:rPr>
          <w:szCs w:val="24"/>
        </w:rPr>
      </w:pPr>
      <w:r w:rsidRPr="001D055B">
        <w:rPr>
          <w:szCs w:val="24"/>
        </w:rPr>
        <w:lastRenderedPageBreak/>
        <w:t>Peterke-Egyestői-csatorna</w:t>
      </w:r>
    </w:p>
    <w:p w:rsidR="00AF67B5" w:rsidRPr="001D055B" w:rsidRDefault="00AF67B5" w:rsidP="00AF67B5">
      <w:pPr>
        <w:pStyle w:val="Listaszerbekezds"/>
        <w:numPr>
          <w:ilvl w:val="0"/>
          <w:numId w:val="18"/>
        </w:numPr>
        <w:ind w:left="0" w:firstLine="0"/>
        <w:rPr>
          <w:szCs w:val="24"/>
        </w:rPr>
      </w:pPr>
      <w:r w:rsidRPr="001D055B">
        <w:rPr>
          <w:szCs w:val="24"/>
        </w:rPr>
        <w:t>Sütötthalmi</w:t>
      </w:r>
    </w:p>
    <w:p w:rsidR="00AF67B5" w:rsidRPr="001D055B" w:rsidRDefault="00AF67B5" w:rsidP="00AF67B5">
      <w:pPr>
        <w:pStyle w:val="Listaszerbekezds"/>
        <w:numPr>
          <w:ilvl w:val="0"/>
          <w:numId w:val="18"/>
        </w:numPr>
        <w:ind w:left="0" w:firstLine="0"/>
        <w:rPr>
          <w:szCs w:val="24"/>
        </w:rPr>
      </w:pPr>
      <w:r w:rsidRPr="001D055B">
        <w:rPr>
          <w:szCs w:val="24"/>
        </w:rPr>
        <w:t>Szalmaéri-I.</w:t>
      </w:r>
    </w:p>
    <w:p w:rsidR="00AF67B5" w:rsidRPr="001D055B" w:rsidRDefault="00AF67B5" w:rsidP="00AF67B5">
      <w:pPr>
        <w:pStyle w:val="Listaszerbekezds"/>
        <w:numPr>
          <w:ilvl w:val="0"/>
          <w:numId w:val="18"/>
        </w:numPr>
        <w:ind w:left="0" w:firstLine="0"/>
        <w:rPr>
          <w:szCs w:val="24"/>
        </w:rPr>
      </w:pPr>
      <w:r w:rsidRPr="001D055B">
        <w:rPr>
          <w:szCs w:val="24"/>
        </w:rPr>
        <w:t>Szeghalmi-övcsatorna</w:t>
      </w:r>
    </w:p>
    <w:p w:rsidR="00AF67B5" w:rsidRPr="001D055B" w:rsidRDefault="00AF67B5" w:rsidP="00AF67B5">
      <w:pPr>
        <w:pStyle w:val="Listaszerbekezds"/>
        <w:numPr>
          <w:ilvl w:val="0"/>
          <w:numId w:val="18"/>
        </w:numPr>
        <w:ind w:left="0" w:firstLine="0"/>
        <w:rPr>
          <w:szCs w:val="24"/>
        </w:rPr>
      </w:pPr>
      <w:r w:rsidRPr="001D055B">
        <w:rPr>
          <w:szCs w:val="24"/>
        </w:rPr>
        <w:t>Töviskes-Osztottréti-csatorna</w:t>
      </w:r>
    </w:p>
    <w:p w:rsidR="00AF67B5" w:rsidRPr="001D055B" w:rsidRDefault="00AF67B5" w:rsidP="00AF67B5">
      <w:pPr>
        <w:pStyle w:val="Listaszerbekezds"/>
        <w:numPr>
          <w:ilvl w:val="0"/>
          <w:numId w:val="18"/>
        </w:numPr>
        <w:ind w:left="0" w:firstLine="0"/>
        <w:rPr>
          <w:szCs w:val="24"/>
        </w:rPr>
      </w:pPr>
      <w:r w:rsidRPr="001D055B">
        <w:rPr>
          <w:szCs w:val="24"/>
        </w:rPr>
        <w:t>Vargazugi-Keresztér-Tengerizugi</w:t>
      </w:r>
    </w:p>
    <w:p w:rsidR="00AF67B5" w:rsidRPr="001D055B" w:rsidRDefault="00AF67B5" w:rsidP="00AF67B5">
      <w:pPr>
        <w:pStyle w:val="Listaszerbekezds"/>
        <w:numPr>
          <w:ilvl w:val="0"/>
          <w:numId w:val="18"/>
        </w:numPr>
        <w:ind w:left="0" w:firstLine="0"/>
        <w:rPr>
          <w:szCs w:val="24"/>
        </w:rPr>
      </w:pPr>
      <w:r w:rsidRPr="001D055B">
        <w:rPr>
          <w:szCs w:val="24"/>
        </w:rPr>
        <w:t>Vettréti fő</w:t>
      </w:r>
    </w:p>
    <w:p w:rsidR="00AF67B5" w:rsidRPr="001D055B" w:rsidRDefault="00AF67B5" w:rsidP="00AF67B5">
      <w:pPr>
        <w:pStyle w:val="Listaszerbekezds"/>
        <w:numPr>
          <w:ilvl w:val="0"/>
          <w:numId w:val="18"/>
        </w:numPr>
        <w:ind w:left="0" w:firstLine="0"/>
        <w:rPr>
          <w:szCs w:val="24"/>
        </w:rPr>
      </w:pPr>
      <w:r w:rsidRPr="001D055B">
        <w:rPr>
          <w:szCs w:val="24"/>
        </w:rPr>
        <w:t>Vettréti I. mellékág</w:t>
      </w:r>
    </w:p>
    <w:p w:rsidR="00AF67B5" w:rsidRPr="001D055B" w:rsidRDefault="00AF67B5" w:rsidP="00AF67B5">
      <w:pPr>
        <w:pStyle w:val="Listaszerbekezds"/>
        <w:numPr>
          <w:ilvl w:val="0"/>
          <w:numId w:val="18"/>
        </w:numPr>
        <w:ind w:left="0" w:firstLine="0"/>
        <w:rPr>
          <w:szCs w:val="24"/>
        </w:rPr>
      </w:pPr>
      <w:r w:rsidRPr="001D055B">
        <w:rPr>
          <w:szCs w:val="24"/>
        </w:rPr>
        <w:t>Vettréti-Pázmány szívóárok</w:t>
      </w:r>
    </w:p>
    <w:p w:rsidR="00AF67B5" w:rsidRPr="001D055B" w:rsidRDefault="00AF67B5" w:rsidP="00AF67B5">
      <w:pPr>
        <w:pStyle w:val="Listaszerbekezds"/>
        <w:numPr>
          <w:ilvl w:val="0"/>
          <w:numId w:val="18"/>
        </w:numPr>
        <w:ind w:left="0" w:firstLine="0"/>
        <w:rPr>
          <w:szCs w:val="24"/>
        </w:rPr>
      </w:pPr>
      <w:r w:rsidRPr="001D055B">
        <w:rPr>
          <w:szCs w:val="24"/>
        </w:rPr>
        <w:t>Vettrét-Pázmány határárok</w:t>
      </w:r>
    </w:p>
    <w:p w:rsidR="00AF67B5" w:rsidRPr="001D055B" w:rsidRDefault="00AF67B5" w:rsidP="00AF67B5">
      <w:pPr>
        <w:pStyle w:val="Listaszerbekezds"/>
        <w:numPr>
          <w:ilvl w:val="0"/>
          <w:numId w:val="18"/>
        </w:numPr>
        <w:ind w:left="0" w:firstLine="0"/>
        <w:rPr>
          <w:szCs w:val="24"/>
        </w:rPr>
      </w:pPr>
      <w:r w:rsidRPr="001D055B">
        <w:rPr>
          <w:szCs w:val="24"/>
        </w:rPr>
        <w:t>Vettrét-Pázmány ök.</w:t>
      </w:r>
    </w:p>
    <w:p w:rsidR="00AF67B5" w:rsidRPr="001D055B" w:rsidRDefault="00AF67B5" w:rsidP="00AF67B5">
      <w:pPr>
        <w:rPr>
          <w:szCs w:val="24"/>
        </w:rPr>
      </w:pPr>
      <w:r w:rsidRPr="001D055B">
        <w:rPr>
          <w:szCs w:val="24"/>
        </w:rPr>
        <w:t>Szerkezeti jelentőségű területhasználatok:</w:t>
      </w:r>
    </w:p>
    <w:p w:rsidR="00AF67B5" w:rsidRPr="001D055B" w:rsidRDefault="00AF67B5" w:rsidP="00AF67B5">
      <w:pPr>
        <w:rPr>
          <w:szCs w:val="24"/>
        </w:rPr>
      </w:pPr>
      <w:r w:rsidRPr="001D055B">
        <w:rPr>
          <w:szCs w:val="24"/>
        </w:rPr>
        <w:t>- a belterületen jellemzően a lakóterület, a vegyes területek illetve a gazdasági területek túlsúlyáról beszélhetünk;</w:t>
      </w:r>
    </w:p>
    <w:p w:rsidR="00AF67B5" w:rsidRPr="001D055B" w:rsidRDefault="00AF67B5" w:rsidP="00AF67B5">
      <w:pPr>
        <w:rPr>
          <w:szCs w:val="24"/>
        </w:rPr>
      </w:pPr>
      <w:r w:rsidRPr="001D055B">
        <w:rPr>
          <w:szCs w:val="24"/>
        </w:rPr>
        <w:t>- Külterületen jellemzően a mezőgazdasági területek dominálnak, kisebb erdőfoltokkal. A belterületet csaknem minden irányból zártkerti kertségek övezik. A külterületen jelentős gazdasági gócpontok találhatók elszórtan, melyek többsége mezőgazdasági majorközpont, vagy kőolaj- és földgáz kitermelőhely.</w:t>
      </w:r>
    </w:p>
    <w:p w:rsidR="00AF67B5" w:rsidRPr="001D055B" w:rsidRDefault="00AF67B5" w:rsidP="00AF67B5">
      <w:pPr>
        <w:rPr>
          <w:rFonts w:eastAsia="Times New Roman" w:cs="Arial"/>
          <w:szCs w:val="24"/>
          <w:lang w:eastAsia="hu-HU"/>
        </w:rPr>
      </w:pPr>
      <w:r w:rsidRPr="001D055B">
        <w:rPr>
          <w:rFonts w:eastAsia="Times New Roman" w:cs="Arial"/>
          <w:szCs w:val="24"/>
          <w:lang w:eastAsia="hu-HU"/>
        </w:rPr>
        <w:t xml:space="preserve">A település fejlődésének irányát a befelé való terjeszkedés elvén határozza meg a terv. A hosszú telkekből álló tömbök alkalmasak tömbfeltárásra, valamint foghíjbeépítésre is van lehetőség. Gazdasági területeik is rejtenek tartalékot, azonban elsősorban a barnamezős területek újrahasznosítását kell szorgalmazni. </w:t>
      </w:r>
    </w:p>
    <w:p w:rsidR="00AF67B5" w:rsidRPr="001D055B" w:rsidRDefault="00AF67B5" w:rsidP="00AF67B5">
      <w:pPr>
        <w:rPr>
          <w:rFonts w:eastAsia="Times New Roman" w:cs="Arial"/>
          <w:szCs w:val="24"/>
          <w:lang w:eastAsia="hu-HU"/>
        </w:rPr>
      </w:pPr>
      <w:r w:rsidRPr="001D055B">
        <w:rPr>
          <w:rFonts w:eastAsia="Times New Roman" w:cs="Arial"/>
          <w:szCs w:val="24"/>
          <w:lang w:eastAsia="hu-HU"/>
        </w:rPr>
        <w:t>Beépítésre alkalmas területek elsősorban a táj-, természet- és környezetvédelmi oltalom alatt nem álló területeken irányozhatók elő valamint az átlagosnál rosszabb termőföldek igénybevétele javasolható csak ilyen célra.</w:t>
      </w:r>
    </w:p>
    <w:p w:rsidR="00AF67B5" w:rsidRPr="000946AD" w:rsidRDefault="00AF67B5" w:rsidP="00AF67B5">
      <w:pPr>
        <w:rPr>
          <w:rFonts w:eastAsia="Times New Roman" w:cs="Arial"/>
          <w:szCs w:val="24"/>
          <w:lang w:eastAsia="hu-HU"/>
        </w:rPr>
      </w:pPr>
      <w:r w:rsidRPr="000946AD">
        <w:rPr>
          <w:rFonts w:eastAsia="Times New Roman" w:cs="Arial"/>
          <w:szCs w:val="24"/>
          <w:lang w:eastAsia="hu-HU"/>
        </w:rPr>
        <w:t xml:space="preserve">A Békés megyei közgyűlés 2020 nyarán elfogadta a megyei területrendezési tervet, mely az M47-es gyorsforgalmi utat nem tartalmazza. A pontos nyomvonal még nem tisztázott – de a vitatott három nyomvonalvariáció közül kettő esetén érintett a város. </w:t>
      </w:r>
    </w:p>
    <w:p w:rsidR="00AF67B5" w:rsidRPr="000946AD" w:rsidRDefault="00AF67B5" w:rsidP="00AF67B5">
      <w:pPr>
        <w:rPr>
          <w:rFonts w:eastAsia="Times New Roman" w:cs="Arial"/>
          <w:szCs w:val="24"/>
          <w:lang w:eastAsia="hu-HU"/>
        </w:rPr>
      </w:pPr>
      <w:r w:rsidRPr="000946AD">
        <w:rPr>
          <w:rFonts w:eastAsia="Times New Roman" w:cs="Arial"/>
          <w:szCs w:val="24"/>
          <w:lang w:eastAsia="hu-HU"/>
        </w:rPr>
        <w:lastRenderedPageBreak/>
        <w:t xml:space="preserve">A belterületen meglévő gazdasági területbe sorolt területek a lakóterületi és környezetvédelmi normák betartása mellett fejleszthetők. Előnyben szükséges részesíteni a barnamezős területeken történő fejlesztéseket. </w:t>
      </w:r>
    </w:p>
    <w:p w:rsidR="00AF67B5" w:rsidRPr="000946AD" w:rsidRDefault="00AF67B5" w:rsidP="00AF67B5">
      <w:pPr>
        <w:rPr>
          <w:rFonts w:eastAsia="Times New Roman" w:cs="Arial"/>
          <w:szCs w:val="24"/>
          <w:lang w:eastAsia="hu-HU"/>
        </w:rPr>
      </w:pPr>
      <w:r w:rsidRPr="000946AD">
        <w:rPr>
          <w:rFonts w:eastAsia="Times New Roman" w:cs="Arial"/>
          <w:szCs w:val="24"/>
          <w:lang w:eastAsia="hu-HU"/>
        </w:rPr>
        <w:t>A településszerkezeti terv a település igazgatási területét építési szempontból beépítésre szánt és beépítésre nem szánt területbe sorolja, függetlenül attól, hogy azok igazgatási szempontból kül- vagy belterületbe tartoznak.</w:t>
      </w:r>
    </w:p>
    <w:p w:rsidR="00AF67B5" w:rsidRPr="000946AD" w:rsidRDefault="00AF67B5" w:rsidP="00AF67B5">
      <w:pPr>
        <w:rPr>
          <w:rFonts w:eastAsia="Times New Roman" w:cs="Arial"/>
          <w:szCs w:val="24"/>
          <w:lang w:eastAsia="hu-HU"/>
        </w:rPr>
      </w:pPr>
    </w:p>
    <w:p w:rsidR="00AF67B5" w:rsidRPr="000946AD" w:rsidRDefault="00AF67B5" w:rsidP="00AF67B5">
      <w:pPr>
        <w:pStyle w:val="Cmsor1"/>
      </w:pPr>
      <w:bookmarkStart w:id="6" w:name="_Toc52787331"/>
      <w:bookmarkStart w:id="7" w:name="_Toc88656081"/>
      <w:r w:rsidRPr="000946AD">
        <w:lastRenderedPageBreak/>
        <w:t>2. KÖZIGAZGATÁSI TERÜLET, BELTERÜLETHATÁR MÓDOSÍTÁS</w:t>
      </w:r>
      <w:bookmarkEnd w:id="6"/>
      <w:bookmarkEnd w:id="7"/>
      <w:r w:rsidRPr="000946AD">
        <w:t xml:space="preserve"> </w:t>
      </w:r>
    </w:p>
    <w:p w:rsidR="00AF67B5" w:rsidRPr="000946AD" w:rsidRDefault="00AF67B5" w:rsidP="00AF67B5"/>
    <w:p w:rsidR="00AF67B5" w:rsidRPr="000946AD" w:rsidRDefault="00AF67B5" w:rsidP="00AF67B5">
      <w:pPr>
        <w:rPr>
          <w:szCs w:val="24"/>
        </w:rPr>
      </w:pPr>
      <w:r w:rsidRPr="000946AD">
        <w:rPr>
          <w:szCs w:val="24"/>
        </w:rPr>
        <w:t>A település területén a közigazgatási határ megtartandó.</w:t>
      </w:r>
    </w:p>
    <w:p w:rsidR="00AF67B5" w:rsidRPr="000946AD" w:rsidRDefault="00AF67B5" w:rsidP="00AF67B5">
      <w:pPr>
        <w:rPr>
          <w:szCs w:val="24"/>
        </w:rPr>
      </w:pPr>
      <w:r w:rsidRPr="000946AD">
        <w:rPr>
          <w:szCs w:val="24"/>
        </w:rPr>
        <w:t>A belterületbe vonható területek a szerkezeti tervlapon meghatározottak szerint a következők:</w:t>
      </w:r>
    </w:p>
    <w:p w:rsidR="00AF67B5" w:rsidRPr="000946AD" w:rsidRDefault="00AF67B5" w:rsidP="00AF67B5">
      <w:pPr>
        <w:rPr>
          <w:szCs w:val="24"/>
        </w:rPr>
      </w:pPr>
      <w:r w:rsidRPr="000946AD">
        <w:rPr>
          <w:szCs w:val="24"/>
        </w:rPr>
        <w:t>- a település meglévő belterülete mentén kisebb belterületbe vonásokat rögzít a hatályos terv. Ezen belterületbe vonásokat jele terv átveszi. Újabb belterületbe vonandó területe</w:t>
      </w:r>
      <w:r>
        <w:rPr>
          <w:szCs w:val="24"/>
        </w:rPr>
        <w:t>t a meglévő temető kül- és belterületi részének összevonhatósága érdekében</w:t>
      </w:r>
      <w:r w:rsidRPr="000946AD">
        <w:rPr>
          <w:szCs w:val="24"/>
        </w:rPr>
        <w:t xml:space="preserve"> jelöl ki</w:t>
      </w:r>
      <w:r>
        <w:rPr>
          <w:szCs w:val="24"/>
        </w:rPr>
        <w:t xml:space="preserve"> a terv</w:t>
      </w:r>
      <w:r w:rsidRPr="000946AD">
        <w:rPr>
          <w:szCs w:val="24"/>
        </w:rPr>
        <w:t xml:space="preserve">. </w:t>
      </w:r>
    </w:p>
    <w:p w:rsidR="00AF67B5" w:rsidRDefault="00AF67B5" w:rsidP="00AF67B5">
      <w:pPr>
        <w:spacing w:after="200" w:line="276" w:lineRule="auto"/>
        <w:jc w:val="left"/>
      </w:pPr>
      <w:bookmarkStart w:id="8" w:name="_Toc52787332"/>
      <w:r>
        <w:br w:type="page"/>
      </w:r>
    </w:p>
    <w:p w:rsidR="00AF67B5" w:rsidRPr="001B2878" w:rsidRDefault="00AF67B5" w:rsidP="00AF67B5">
      <w:pPr>
        <w:pStyle w:val="Cmsor1"/>
      </w:pPr>
      <w:bookmarkStart w:id="9" w:name="_Toc88656082"/>
      <w:r w:rsidRPr="001B2878">
        <w:lastRenderedPageBreak/>
        <w:t>3. TERÜLETFELHASZNÁLÁS</w:t>
      </w:r>
      <w:bookmarkEnd w:id="8"/>
      <w:bookmarkEnd w:id="9"/>
      <w:r w:rsidRPr="001B2878">
        <w:t xml:space="preserve"> </w:t>
      </w:r>
    </w:p>
    <w:p w:rsidR="00AF67B5" w:rsidRPr="001B2878" w:rsidRDefault="00AF67B5" w:rsidP="00AF67B5"/>
    <w:p w:rsidR="00AF67B5" w:rsidRPr="001B2878" w:rsidRDefault="00AF67B5" w:rsidP="00AF67B5">
      <w:pPr>
        <w:rPr>
          <w:szCs w:val="24"/>
        </w:rPr>
      </w:pPr>
      <w:r w:rsidRPr="001B2878">
        <w:rPr>
          <w:szCs w:val="24"/>
        </w:rPr>
        <w:t>A település közigazgatási területe az alábbi területfelhasználási egységbe tartozik:</w:t>
      </w:r>
    </w:p>
    <w:p w:rsidR="00AF67B5" w:rsidRPr="001B2878" w:rsidRDefault="00AF67B5" w:rsidP="00AF67B5">
      <w:pPr>
        <w:rPr>
          <w:szCs w:val="24"/>
        </w:rPr>
      </w:pPr>
      <w:r w:rsidRPr="001B2878">
        <w:rPr>
          <w:szCs w:val="24"/>
        </w:rPr>
        <w:t>A) Beépítésre szánt területek:</w:t>
      </w:r>
    </w:p>
    <w:p w:rsidR="00AF67B5" w:rsidRPr="001B2878" w:rsidRDefault="00AF67B5" w:rsidP="00AF67B5">
      <w:pPr>
        <w:ind w:left="567"/>
        <w:rPr>
          <w:szCs w:val="24"/>
        </w:rPr>
      </w:pPr>
      <w:r w:rsidRPr="001B2878">
        <w:rPr>
          <w:szCs w:val="24"/>
        </w:rPr>
        <w:t>1) Lakóterület</w:t>
      </w:r>
    </w:p>
    <w:p w:rsidR="00AF67B5" w:rsidRPr="001B2878" w:rsidRDefault="00AF67B5" w:rsidP="00AF67B5">
      <w:pPr>
        <w:ind w:left="1134"/>
        <w:rPr>
          <w:szCs w:val="24"/>
        </w:rPr>
      </w:pPr>
      <w:r w:rsidRPr="001B2878">
        <w:rPr>
          <w:szCs w:val="24"/>
        </w:rPr>
        <w:t>a) kisvárosias lakóterület (Lk)</w:t>
      </w:r>
    </w:p>
    <w:p w:rsidR="00AF67B5" w:rsidRPr="001B2878" w:rsidRDefault="00AF67B5" w:rsidP="00AF67B5">
      <w:pPr>
        <w:ind w:left="1134"/>
        <w:rPr>
          <w:szCs w:val="24"/>
        </w:rPr>
      </w:pPr>
      <w:r w:rsidRPr="001B2878">
        <w:rPr>
          <w:szCs w:val="24"/>
        </w:rPr>
        <w:t>b) kertvárosias lakóterület (Lke)</w:t>
      </w:r>
    </w:p>
    <w:p w:rsidR="00AF67B5" w:rsidRPr="001B2878" w:rsidRDefault="00AF67B5" w:rsidP="00AF67B5">
      <w:pPr>
        <w:ind w:left="1134"/>
        <w:rPr>
          <w:szCs w:val="24"/>
        </w:rPr>
      </w:pPr>
      <w:r w:rsidRPr="001B2878">
        <w:rPr>
          <w:szCs w:val="24"/>
        </w:rPr>
        <w:t>c) falusias lakóterület (Lf)</w:t>
      </w:r>
    </w:p>
    <w:p w:rsidR="00AF67B5" w:rsidRPr="001B2878" w:rsidRDefault="00AF67B5" w:rsidP="00AF67B5">
      <w:pPr>
        <w:ind w:left="567"/>
        <w:rPr>
          <w:szCs w:val="24"/>
        </w:rPr>
      </w:pPr>
      <w:r w:rsidRPr="001B2878">
        <w:rPr>
          <w:szCs w:val="24"/>
        </w:rPr>
        <w:t>2) Vegyes terület</w:t>
      </w:r>
    </w:p>
    <w:p w:rsidR="00AF67B5" w:rsidRPr="001B2878" w:rsidRDefault="00AF67B5" w:rsidP="00AF67B5">
      <w:pPr>
        <w:ind w:left="1134"/>
        <w:rPr>
          <w:szCs w:val="24"/>
        </w:rPr>
      </w:pPr>
      <w:r w:rsidRPr="001B2878">
        <w:rPr>
          <w:szCs w:val="24"/>
        </w:rPr>
        <w:t>a) településközpont vegyes terület (Vt)</w:t>
      </w:r>
    </w:p>
    <w:p w:rsidR="00AF67B5" w:rsidRPr="001B2878" w:rsidRDefault="00AF67B5" w:rsidP="00AF67B5">
      <w:pPr>
        <w:ind w:left="567"/>
        <w:rPr>
          <w:szCs w:val="24"/>
        </w:rPr>
      </w:pPr>
      <w:r w:rsidRPr="001B2878">
        <w:rPr>
          <w:szCs w:val="24"/>
        </w:rPr>
        <w:t>3) Gazdasági terület</w:t>
      </w:r>
    </w:p>
    <w:p w:rsidR="00AF67B5" w:rsidRPr="001B2878" w:rsidRDefault="00AF67B5" w:rsidP="00AF67B5">
      <w:pPr>
        <w:ind w:left="1134"/>
        <w:rPr>
          <w:szCs w:val="24"/>
        </w:rPr>
      </w:pPr>
      <w:r w:rsidRPr="001B2878">
        <w:rPr>
          <w:szCs w:val="24"/>
        </w:rPr>
        <w:t>a) kereskedelmi, szolgáltató terület (Gksz)</w:t>
      </w:r>
    </w:p>
    <w:p w:rsidR="00AF67B5" w:rsidRPr="001B2878" w:rsidRDefault="00AF67B5" w:rsidP="00AF67B5">
      <w:pPr>
        <w:ind w:left="1134"/>
        <w:rPr>
          <w:szCs w:val="24"/>
        </w:rPr>
      </w:pPr>
      <w:r w:rsidRPr="001B2878">
        <w:rPr>
          <w:szCs w:val="24"/>
        </w:rPr>
        <w:t xml:space="preserve">b) </w:t>
      </w:r>
      <w:r>
        <w:rPr>
          <w:szCs w:val="24"/>
        </w:rPr>
        <w:t xml:space="preserve">egyéb </w:t>
      </w:r>
      <w:r w:rsidRPr="001B2878">
        <w:rPr>
          <w:szCs w:val="24"/>
        </w:rPr>
        <w:t>ipari terület (Gip)</w:t>
      </w:r>
    </w:p>
    <w:p w:rsidR="00AF67B5" w:rsidRPr="00694E49" w:rsidRDefault="00AF67B5" w:rsidP="00AF67B5">
      <w:pPr>
        <w:ind w:left="567"/>
        <w:rPr>
          <w:szCs w:val="24"/>
        </w:rPr>
      </w:pPr>
      <w:r w:rsidRPr="00694E49">
        <w:rPr>
          <w:szCs w:val="24"/>
        </w:rPr>
        <w:t>4) Üdülő területek</w:t>
      </w:r>
    </w:p>
    <w:p w:rsidR="00AF67B5" w:rsidRPr="00694E49" w:rsidRDefault="00AF67B5" w:rsidP="00AF67B5">
      <w:pPr>
        <w:ind w:left="1134"/>
        <w:rPr>
          <w:szCs w:val="24"/>
        </w:rPr>
      </w:pPr>
      <w:r w:rsidRPr="00694E49">
        <w:rPr>
          <w:szCs w:val="24"/>
        </w:rPr>
        <w:t>a) üdülőházas terület (Üü)</w:t>
      </w:r>
    </w:p>
    <w:p w:rsidR="00AF67B5" w:rsidRPr="00694E49" w:rsidRDefault="00AF67B5" w:rsidP="00AF67B5">
      <w:pPr>
        <w:ind w:left="1134"/>
        <w:rPr>
          <w:szCs w:val="24"/>
        </w:rPr>
      </w:pPr>
      <w:r w:rsidRPr="00694E49">
        <w:rPr>
          <w:szCs w:val="24"/>
        </w:rPr>
        <w:t>b) hétvégiházas területek (Üh)</w:t>
      </w:r>
    </w:p>
    <w:p w:rsidR="00AF67B5" w:rsidRPr="00694E49" w:rsidRDefault="00AF67B5" w:rsidP="00AF67B5">
      <w:pPr>
        <w:ind w:left="567"/>
        <w:rPr>
          <w:szCs w:val="24"/>
        </w:rPr>
      </w:pPr>
      <w:r w:rsidRPr="00694E49">
        <w:rPr>
          <w:szCs w:val="24"/>
        </w:rPr>
        <w:t>5) Különleges terület</w:t>
      </w:r>
    </w:p>
    <w:p w:rsidR="00AF67B5" w:rsidRPr="0077348F" w:rsidRDefault="00AF67B5" w:rsidP="00AF67B5">
      <w:pPr>
        <w:ind w:left="1134"/>
        <w:rPr>
          <w:szCs w:val="24"/>
        </w:rPr>
      </w:pPr>
      <w:r>
        <w:rPr>
          <w:szCs w:val="24"/>
        </w:rPr>
        <w:t>a</w:t>
      </w:r>
      <w:r w:rsidRPr="0077348F">
        <w:rPr>
          <w:szCs w:val="24"/>
        </w:rPr>
        <w:t>) közműterület (K-köz)</w:t>
      </w:r>
    </w:p>
    <w:p w:rsidR="00AF67B5" w:rsidRDefault="00AF67B5" w:rsidP="00AF67B5">
      <w:pPr>
        <w:ind w:left="1134"/>
        <w:rPr>
          <w:szCs w:val="24"/>
        </w:rPr>
      </w:pPr>
      <w:r>
        <w:rPr>
          <w:szCs w:val="24"/>
        </w:rPr>
        <w:t>b</w:t>
      </w:r>
      <w:r w:rsidRPr="00694E49">
        <w:rPr>
          <w:szCs w:val="24"/>
        </w:rPr>
        <w:t>) mezőgazdasági üzemi terület (K-mü)</w:t>
      </w:r>
    </w:p>
    <w:p w:rsidR="00AF67B5" w:rsidRPr="00691264" w:rsidRDefault="00AF67B5" w:rsidP="00AF67B5">
      <w:pPr>
        <w:ind w:left="1134"/>
        <w:rPr>
          <w:szCs w:val="24"/>
        </w:rPr>
      </w:pPr>
      <w:r>
        <w:rPr>
          <w:szCs w:val="24"/>
        </w:rPr>
        <w:t>c</w:t>
      </w:r>
      <w:r w:rsidRPr="00691264">
        <w:rPr>
          <w:szCs w:val="24"/>
        </w:rPr>
        <w:t>) megújuló</w:t>
      </w:r>
      <w:r>
        <w:rPr>
          <w:szCs w:val="24"/>
        </w:rPr>
        <w:t xml:space="preserve"> </w:t>
      </w:r>
      <w:r w:rsidRPr="00691264">
        <w:rPr>
          <w:szCs w:val="24"/>
        </w:rPr>
        <w:t>energia</w:t>
      </w:r>
      <w:r>
        <w:rPr>
          <w:szCs w:val="24"/>
        </w:rPr>
        <w:t xml:space="preserve"> </w:t>
      </w:r>
      <w:r w:rsidRPr="00691264">
        <w:rPr>
          <w:szCs w:val="24"/>
        </w:rPr>
        <w:t>hasznosítási terület (K-en)</w:t>
      </w:r>
    </w:p>
    <w:p w:rsidR="00AF67B5" w:rsidRPr="00456785" w:rsidRDefault="00AF67B5" w:rsidP="00AF67B5">
      <w:pPr>
        <w:ind w:left="1134"/>
        <w:rPr>
          <w:szCs w:val="24"/>
        </w:rPr>
      </w:pPr>
      <w:r>
        <w:rPr>
          <w:szCs w:val="24"/>
        </w:rPr>
        <w:t>d</w:t>
      </w:r>
      <w:r w:rsidRPr="00456785">
        <w:rPr>
          <w:szCs w:val="24"/>
        </w:rPr>
        <w:t>) sportolási célú terület (K-sp)</w:t>
      </w:r>
    </w:p>
    <w:p w:rsidR="00AF67B5" w:rsidRPr="00691264" w:rsidRDefault="00AF67B5" w:rsidP="00AF67B5">
      <w:pPr>
        <w:ind w:left="1134"/>
        <w:rPr>
          <w:szCs w:val="24"/>
        </w:rPr>
      </w:pPr>
      <w:r>
        <w:rPr>
          <w:szCs w:val="24"/>
        </w:rPr>
        <w:t>e</w:t>
      </w:r>
      <w:r w:rsidRPr="00691264">
        <w:rPr>
          <w:szCs w:val="24"/>
        </w:rPr>
        <w:t>) strand terület (K-st)</w:t>
      </w:r>
    </w:p>
    <w:p w:rsidR="00AF67B5" w:rsidRPr="00564F23" w:rsidRDefault="00AF67B5" w:rsidP="00AF67B5">
      <w:pPr>
        <w:ind w:left="1134"/>
        <w:rPr>
          <w:color w:val="FF0000"/>
          <w:szCs w:val="24"/>
        </w:rPr>
      </w:pPr>
    </w:p>
    <w:p w:rsidR="00AF67B5" w:rsidRPr="00E65502" w:rsidRDefault="00AF67B5" w:rsidP="00AF67B5">
      <w:pPr>
        <w:rPr>
          <w:szCs w:val="24"/>
        </w:rPr>
      </w:pPr>
      <w:r w:rsidRPr="00E65502">
        <w:rPr>
          <w:szCs w:val="24"/>
        </w:rPr>
        <w:t>B) Beépítésre nem szánt területek:</w:t>
      </w:r>
    </w:p>
    <w:p w:rsidR="00AF67B5" w:rsidRPr="00E65502" w:rsidRDefault="00AF67B5" w:rsidP="00AF67B5">
      <w:pPr>
        <w:ind w:left="567"/>
        <w:rPr>
          <w:szCs w:val="24"/>
        </w:rPr>
      </w:pPr>
      <w:r w:rsidRPr="00E65502">
        <w:rPr>
          <w:szCs w:val="24"/>
        </w:rPr>
        <w:t>1) Közlekedési- és közműterület</w:t>
      </w:r>
    </w:p>
    <w:p w:rsidR="00AF67B5" w:rsidRPr="00E65502" w:rsidRDefault="00AF67B5" w:rsidP="00AF67B5">
      <w:pPr>
        <w:ind w:left="1134"/>
        <w:rPr>
          <w:szCs w:val="24"/>
        </w:rPr>
      </w:pPr>
      <w:r w:rsidRPr="00E65502">
        <w:rPr>
          <w:szCs w:val="24"/>
        </w:rPr>
        <w:t>a) közúti (Köu)</w:t>
      </w:r>
    </w:p>
    <w:p w:rsidR="00AF67B5" w:rsidRPr="00E65502" w:rsidRDefault="00AF67B5" w:rsidP="00AF67B5">
      <w:pPr>
        <w:ind w:left="1134"/>
        <w:rPr>
          <w:szCs w:val="24"/>
        </w:rPr>
      </w:pPr>
      <w:r w:rsidRPr="00E65502">
        <w:rPr>
          <w:szCs w:val="24"/>
        </w:rPr>
        <w:t>b) kötöttpályás (Kök)</w:t>
      </w:r>
    </w:p>
    <w:p w:rsidR="00AF67B5" w:rsidRPr="00E65502" w:rsidRDefault="00AF67B5" w:rsidP="00AF67B5">
      <w:pPr>
        <w:ind w:left="567"/>
        <w:rPr>
          <w:szCs w:val="24"/>
        </w:rPr>
      </w:pPr>
      <w:r w:rsidRPr="00E65502">
        <w:rPr>
          <w:szCs w:val="24"/>
        </w:rPr>
        <w:t xml:space="preserve">2) Zöldterület </w:t>
      </w:r>
    </w:p>
    <w:p w:rsidR="00AF67B5" w:rsidRPr="00E65502" w:rsidRDefault="00AF67B5" w:rsidP="00AF67B5">
      <w:pPr>
        <w:ind w:left="1134"/>
        <w:rPr>
          <w:szCs w:val="24"/>
        </w:rPr>
      </w:pPr>
      <w:r w:rsidRPr="00E65502">
        <w:rPr>
          <w:szCs w:val="24"/>
        </w:rPr>
        <w:lastRenderedPageBreak/>
        <w:t>a) Zöldterület (Z)</w:t>
      </w:r>
    </w:p>
    <w:p w:rsidR="00AF67B5" w:rsidRPr="00E65502" w:rsidRDefault="00AF67B5" w:rsidP="00AF67B5">
      <w:pPr>
        <w:ind w:left="567"/>
        <w:rPr>
          <w:szCs w:val="24"/>
        </w:rPr>
      </w:pPr>
      <w:r w:rsidRPr="00E65502">
        <w:rPr>
          <w:szCs w:val="24"/>
        </w:rPr>
        <w:t>3) Erdőterület</w:t>
      </w:r>
    </w:p>
    <w:p w:rsidR="00AF67B5" w:rsidRPr="00E65502" w:rsidRDefault="00AF67B5" w:rsidP="00AF67B5">
      <w:pPr>
        <w:ind w:left="1134"/>
        <w:rPr>
          <w:szCs w:val="24"/>
        </w:rPr>
      </w:pPr>
      <w:r w:rsidRPr="00E65502">
        <w:rPr>
          <w:szCs w:val="24"/>
        </w:rPr>
        <w:t>a) védelmi erdőterület (Ev)</w:t>
      </w:r>
    </w:p>
    <w:p w:rsidR="00AF67B5" w:rsidRPr="00E65502" w:rsidRDefault="00AF67B5" w:rsidP="00AF67B5">
      <w:pPr>
        <w:ind w:left="1134"/>
        <w:rPr>
          <w:szCs w:val="24"/>
        </w:rPr>
      </w:pPr>
      <w:r w:rsidRPr="00E65502">
        <w:rPr>
          <w:szCs w:val="24"/>
        </w:rPr>
        <w:t>b) gazdasági erdőterület (Eg)</w:t>
      </w:r>
    </w:p>
    <w:p w:rsidR="00AF67B5" w:rsidRPr="004E1A83" w:rsidRDefault="00AF67B5" w:rsidP="00AF67B5">
      <w:pPr>
        <w:ind w:left="567"/>
        <w:rPr>
          <w:szCs w:val="24"/>
        </w:rPr>
      </w:pPr>
      <w:r w:rsidRPr="004E1A83">
        <w:rPr>
          <w:szCs w:val="24"/>
        </w:rPr>
        <w:t>4) Mezőgazdasági terület</w:t>
      </w:r>
    </w:p>
    <w:p w:rsidR="00AF67B5" w:rsidRPr="004E1A83" w:rsidRDefault="00AF67B5" w:rsidP="00AF67B5">
      <w:pPr>
        <w:ind w:left="1134"/>
        <w:rPr>
          <w:szCs w:val="24"/>
        </w:rPr>
      </w:pPr>
      <w:r w:rsidRPr="004E1A83">
        <w:rPr>
          <w:szCs w:val="24"/>
        </w:rPr>
        <w:t>a) általános mezőgazdasági terület (Má)</w:t>
      </w:r>
    </w:p>
    <w:p w:rsidR="00AF67B5" w:rsidRPr="004E1A83" w:rsidRDefault="00AF67B5" w:rsidP="00AF67B5">
      <w:pPr>
        <w:ind w:left="1134"/>
        <w:rPr>
          <w:szCs w:val="24"/>
        </w:rPr>
      </w:pPr>
      <w:r w:rsidRPr="004E1A83">
        <w:rPr>
          <w:szCs w:val="24"/>
        </w:rPr>
        <w:t>b) kertes mezőgazdasági terület (Mk)</w:t>
      </w:r>
    </w:p>
    <w:p w:rsidR="00AF67B5" w:rsidRPr="004E1A83" w:rsidRDefault="00AF67B5" w:rsidP="00AF67B5">
      <w:pPr>
        <w:ind w:left="567"/>
        <w:rPr>
          <w:szCs w:val="24"/>
        </w:rPr>
      </w:pPr>
      <w:r w:rsidRPr="004E1A83">
        <w:rPr>
          <w:szCs w:val="24"/>
        </w:rPr>
        <w:t>5) Vízgazdálkodás</w:t>
      </w:r>
    </w:p>
    <w:p w:rsidR="00AF67B5" w:rsidRPr="004E1A83" w:rsidRDefault="00AF67B5" w:rsidP="00AF67B5">
      <w:pPr>
        <w:ind w:left="1134"/>
        <w:rPr>
          <w:szCs w:val="24"/>
        </w:rPr>
      </w:pPr>
      <w:r w:rsidRPr="004E1A83">
        <w:rPr>
          <w:szCs w:val="24"/>
        </w:rPr>
        <w:t>a) Vízgazdálkodási terület (V)</w:t>
      </w:r>
    </w:p>
    <w:p w:rsidR="00AF67B5" w:rsidRPr="00A53497" w:rsidRDefault="00AF67B5" w:rsidP="00AF67B5">
      <w:pPr>
        <w:ind w:left="567"/>
        <w:rPr>
          <w:szCs w:val="24"/>
        </w:rPr>
      </w:pPr>
      <w:r w:rsidRPr="00A53497">
        <w:rPr>
          <w:szCs w:val="24"/>
        </w:rPr>
        <w:t>6) Különleges terület</w:t>
      </w:r>
    </w:p>
    <w:p w:rsidR="00AF67B5" w:rsidRDefault="00AF67B5" w:rsidP="00AF67B5">
      <w:pPr>
        <w:ind w:left="1134"/>
        <w:rPr>
          <w:szCs w:val="24"/>
        </w:rPr>
      </w:pPr>
      <w:r>
        <w:rPr>
          <w:szCs w:val="24"/>
        </w:rPr>
        <w:t>a</w:t>
      </w:r>
      <w:r w:rsidRPr="00893B15">
        <w:rPr>
          <w:szCs w:val="24"/>
        </w:rPr>
        <w:t>) kegyeleti park terület (K-kp)</w:t>
      </w:r>
    </w:p>
    <w:p w:rsidR="00AF67B5" w:rsidRPr="00893B15" w:rsidRDefault="00AF67B5" w:rsidP="00AF67B5">
      <w:pPr>
        <w:ind w:left="1134"/>
        <w:rPr>
          <w:szCs w:val="24"/>
        </w:rPr>
      </w:pPr>
      <w:r>
        <w:rPr>
          <w:szCs w:val="24"/>
        </w:rPr>
        <w:t>b) temető terület (K-tem)</w:t>
      </w:r>
    </w:p>
    <w:p w:rsidR="00AF67B5" w:rsidRPr="00893B15" w:rsidRDefault="00AF67B5" w:rsidP="00AF67B5">
      <w:pPr>
        <w:ind w:left="1134"/>
        <w:rPr>
          <w:szCs w:val="24"/>
        </w:rPr>
      </w:pPr>
      <w:r>
        <w:rPr>
          <w:szCs w:val="24"/>
        </w:rPr>
        <w:t>c</w:t>
      </w:r>
      <w:r w:rsidRPr="00893B15">
        <w:rPr>
          <w:szCs w:val="24"/>
        </w:rPr>
        <w:t>) horgászati hasznosítású terület (K-ho)</w:t>
      </w:r>
    </w:p>
    <w:p w:rsidR="00AF67B5" w:rsidRPr="008A46C3" w:rsidRDefault="00AF67B5" w:rsidP="00AF67B5">
      <w:pPr>
        <w:ind w:left="1134"/>
        <w:rPr>
          <w:szCs w:val="24"/>
        </w:rPr>
      </w:pPr>
      <w:r w:rsidRPr="008A46C3">
        <w:rPr>
          <w:szCs w:val="24"/>
        </w:rPr>
        <w:t>d) megújuló energia hasznosítási beépítésre nem szánt terület (K-enb)</w:t>
      </w:r>
    </w:p>
    <w:p w:rsidR="00AF67B5" w:rsidRPr="00564F23" w:rsidRDefault="00AF67B5" w:rsidP="00AF67B5">
      <w:pPr>
        <w:ind w:left="1134"/>
        <w:rPr>
          <w:color w:val="FF0000"/>
          <w:szCs w:val="24"/>
        </w:rPr>
      </w:pPr>
    </w:p>
    <w:p w:rsidR="00AF67B5" w:rsidRPr="00990345" w:rsidRDefault="00AF67B5" w:rsidP="00AF67B5">
      <w:pPr>
        <w:pStyle w:val="Cmsor2"/>
      </w:pPr>
      <w:bookmarkStart w:id="10" w:name="_Toc52787333"/>
      <w:bookmarkStart w:id="11" w:name="_Toc88656083"/>
      <w:r w:rsidRPr="00990345">
        <w:t>3.1. AZ EGYES TERÜLETFELHASZNÁLÁSI EGYSÉGEK JELLEMZŐI</w:t>
      </w:r>
      <w:bookmarkEnd w:id="10"/>
      <w:bookmarkEnd w:id="11"/>
      <w:r w:rsidRPr="00990345">
        <w:t xml:space="preserve"> </w:t>
      </w:r>
    </w:p>
    <w:p w:rsidR="00AF67B5" w:rsidRPr="00990345" w:rsidRDefault="00AF67B5" w:rsidP="00AF67B5">
      <w:pPr>
        <w:rPr>
          <w:szCs w:val="24"/>
        </w:rPr>
      </w:pPr>
      <w:r w:rsidRPr="00990345">
        <w:rPr>
          <w:szCs w:val="24"/>
        </w:rPr>
        <w:t>Füzesgyarmat szerkezeti tervében a beépítésre szánt területfelhasználási egységek jellemzőinek összefoglalása a következőkben kerül részletezésre:</w:t>
      </w:r>
    </w:p>
    <w:tbl>
      <w:tblPr>
        <w:tblW w:w="0" w:type="auto"/>
        <w:jc w:val="center"/>
        <w:tblCellMar>
          <w:left w:w="70" w:type="dxa"/>
          <w:right w:w="70" w:type="dxa"/>
        </w:tblCellMar>
        <w:tblLook w:val="04A0" w:firstRow="1" w:lastRow="0" w:firstColumn="1" w:lastColumn="0" w:noHBand="0" w:noVBand="1"/>
      </w:tblPr>
      <w:tblGrid>
        <w:gridCol w:w="846"/>
        <w:gridCol w:w="3176"/>
        <w:gridCol w:w="2710"/>
        <w:gridCol w:w="2330"/>
      </w:tblGrid>
      <w:tr w:rsidR="00AF67B5" w:rsidRPr="00B34F6F" w:rsidTr="00E06D87">
        <w:trPr>
          <w:trHeight w:val="1440"/>
          <w:jc w:val="center"/>
        </w:trPr>
        <w:tc>
          <w:tcPr>
            <w:tcW w:w="846"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ascii="Calibri" w:eastAsia="Times New Roman" w:hAnsi="Calibri" w:cs="Calibri"/>
                <w:color w:val="000000"/>
                <w:szCs w:val="24"/>
                <w:lang w:eastAsia="hu-HU"/>
              </w:rPr>
              <w:t> </w:t>
            </w:r>
          </w:p>
        </w:tc>
        <w:tc>
          <w:tcPr>
            <w:tcW w:w="3176" w:type="dxa"/>
            <w:tcBorders>
              <w:top w:val="single" w:sz="4" w:space="0" w:color="auto"/>
              <w:left w:val="nil"/>
              <w:bottom w:val="single" w:sz="4" w:space="0" w:color="auto"/>
              <w:right w:val="single" w:sz="4" w:space="0" w:color="auto"/>
            </w:tcBorders>
            <w:shd w:val="clear" w:color="000000" w:fill="BFBFBF"/>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Területfelhasználási egység</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Megengedett legnagyobb beépítési sűrűség</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Közművesítettség mértéke</w:t>
            </w:r>
          </w:p>
        </w:tc>
      </w:tr>
      <w:tr w:rsidR="00AF67B5" w:rsidRPr="00B34F6F" w:rsidTr="00E06D87">
        <w:trPr>
          <w:trHeight w:val="72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Lk</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Kisvárosias lakóterület</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szCs w:val="24"/>
                <w:lang w:eastAsia="hu-HU"/>
              </w:rPr>
            </w:pPr>
            <w:r w:rsidRPr="0044634B">
              <w:rPr>
                <w:rFonts w:eastAsia="Times New Roman" w:cs="Times New Roman"/>
                <w:szCs w:val="24"/>
                <w:lang w:eastAsia="hu-HU"/>
              </w:rPr>
              <w:t>1,5</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72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Lke</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Kertvárosias lakóterület</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szCs w:val="24"/>
                <w:lang w:eastAsia="hu-HU"/>
              </w:rPr>
            </w:pPr>
            <w:r w:rsidRPr="0044634B">
              <w:rPr>
                <w:rFonts w:eastAsia="Times New Roman" w:cs="Times New Roman"/>
                <w:szCs w:val="24"/>
                <w:lang w:eastAsia="hu-HU"/>
              </w:rPr>
              <w:t>0,6</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36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Lf</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Falusias lakóterület</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0,5</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72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Vt</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Településközpont vegyes terület</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szCs w:val="24"/>
                <w:lang w:eastAsia="hu-HU"/>
              </w:rPr>
            </w:pPr>
            <w:r w:rsidRPr="0044634B">
              <w:rPr>
                <w:rFonts w:eastAsia="Times New Roman" w:cs="Times New Roman"/>
                <w:szCs w:val="24"/>
                <w:lang w:eastAsia="hu-HU"/>
              </w:rPr>
              <w:t>2,4</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10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Gksz</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Kereskedelmi, szolgáltató gazdasági terület</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szCs w:val="24"/>
                <w:lang w:eastAsia="hu-HU"/>
              </w:rPr>
            </w:pPr>
            <w:r w:rsidRPr="0044634B">
              <w:rPr>
                <w:rFonts w:eastAsia="Times New Roman" w:cs="Times New Roman"/>
                <w:szCs w:val="24"/>
                <w:lang w:eastAsia="hu-HU"/>
              </w:rPr>
              <w:t>2,0</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72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lastRenderedPageBreak/>
              <w:t>Gip</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Ipari gazdasági terület</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szCs w:val="24"/>
                <w:lang w:eastAsia="hu-HU"/>
              </w:rPr>
            </w:pPr>
            <w:r w:rsidRPr="0044634B">
              <w:rPr>
                <w:rFonts w:eastAsia="Times New Roman" w:cs="Times New Roman"/>
                <w:szCs w:val="24"/>
                <w:lang w:eastAsia="hu-HU"/>
              </w:rPr>
              <w:t>1,5</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36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Üü</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Üdülőházas terület</w:t>
            </w:r>
          </w:p>
        </w:tc>
        <w:tc>
          <w:tcPr>
            <w:tcW w:w="0" w:type="auto"/>
            <w:tcBorders>
              <w:top w:val="nil"/>
              <w:left w:val="nil"/>
              <w:bottom w:val="single" w:sz="4" w:space="0" w:color="auto"/>
              <w:right w:val="single" w:sz="4" w:space="0" w:color="auto"/>
            </w:tcBorders>
            <w:shd w:val="clear" w:color="auto" w:fill="auto"/>
            <w:noWrap/>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1,0</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72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Üh</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Hétvégi házas terület</w:t>
            </w:r>
          </w:p>
        </w:tc>
        <w:tc>
          <w:tcPr>
            <w:tcW w:w="0" w:type="auto"/>
            <w:tcBorders>
              <w:top w:val="nil"/>
              <w:left w:val="nil"/>
              <w:bottom w:val="single" w:sz="4" w:space="0" w:color="auto"/>
              <w:right w:val="single" w:sz="4" w:space="0" w:color="auto"/>
            </w:tcBorders>
            <w:shd w:val="clear" w:color="auto" w:fill="auto"/>
            <w:noWrap/>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0,2</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72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K-köz</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Különleges közműterület</w:t>
            </w:r>
          </w:p>
        </w:tc>
        <w:tc>
          <w:tcPr>
            <w:tcW w:w="0" w:type="auto"/>
            <w:tcBorders>
              <w:top w:val="nil"/>
              <w:left w:val="nil"/>
              <w:bottom w:val="single" w:sz="4" w:space="0" w:color="auto"/>
              <w:right w:val="single" w:sz="4" w:space="0" w:color="auto"/>
            </w:tcBorders>
            <w:shd w:val="clear" w:color="auto" w:fill="auto"/>
            <w:noWrap/>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0,4</w:t>
            </w:r>
          </w:p>
        </w:tc>
        <w:tc>
          <w:tcPr>
            <w:tcW w:w="0" w:type="auto"/>
            <w:tcBorders>
              <w:top w:val="nil"/>
              <w:left w:val="nil"/>
              <w:bottom w:val="single" w:sz="4" w:space="0" w:color="auto"/>
              <w:right w:val="single" w:sz="4" w:space="0" w:color="auto"/>
            </w:tcBorders>
            <w:shd w:val="clear" w:color="auto" w:fill="auto"/>
            <w:noWrap/>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hiányos</w:t>
            </w:r>
          </w:p>
        </w:tc>
      </w:tr>
      <w:tr w:rsidR="00AF67B5" w:rsidRPr="00B34F6F" w:rsidTr="00E06D87">
        <w:trPr>
          <w:trHeight w:val="10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K-mü</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Különleges mezőgazdasági üzemi terület</w:t>
            </w:r>
          </w:p>
        </w:tc>
        <w:tc>
          <w:tcPr>
            <w:tcW w:w="0" w:type="auto"/>
            <w:tcBorders>
              <w:top w:val="nil"/>
              <w:left w:val="nil"/>
              <w:bottom w:val="single" w:sz="4" w:space="0" w:color="auto"/>
              <w:right w:val="single" w:sz="4" w:space="0" w:color="auto"/>
            </w:tcBorders>
            <w:shd w:val="clear" w:color="auto" w:fill="auto"/>
            <w:noWrap/>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1,0</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10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K-en</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Különleges megújuló energia</w:t>
            </w:r>
            <w:r>
              <w:rPr>
                <w:rFonts w:eastAsia="Times New Roman" w:cs="Times New Roman"/>
                <w:color w:val="000000"/>
                <w:szCs w:val="24"/>
                <w:lang w:eastAsia="hu-HU"/>
              </w:rPr>
              <w:t>-</w:t>
            </w:r>
            <w:r w:rsidRPr="0044634B">
              <w:rPr>
                <w:rFonts w:eastAsia="Times New Roman" w:cs="Times New Roman"/>
                <w:color w:val="000000"/>
                <w:szCs w:val="24"/>
                <w:lang w:eastAsia="hu-HU"/>
              </w:rPr>
              <w:t>hasznosítási terület</w:t>
            </w:r>
          </w:p>
        </w:tc>
        <w:tc>
          <w:tcPr>
            <w:tcW w:w="0" w:type="auto"/>
            <w:tcBorders>
              <w:top w:val="nil"/>
              <w:left w:val="nil"/>
              <w:bottom w:val="single" w:sz="4" w:space="0" w:color="auto"/>
              <w:right w:val="single" w:sz="4" w:space="0" w:color="auto"/>
            </w:tcBorders>
            <w:shd w:val="clear" w:color="auto" w:fill="auto"/>
            <w:noWrap/>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1,0</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hiányos</w:t>
            </w:r>
          </w:p>
        </w:tc>
      </w:tr>
      <w:tr w:rsidR="00AF67B5" w:rsidRPr="00B34F6F" w:rsidTr="00E06D87">
        <w:trPr>
          <w:trHeight w:val="108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K-sp</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Különleges sportolási célú terület</w:t>
            </w:r>
          </w:p>
        </w:tc>
        <w:tc>
          <w:tcPr>
            <w:tcW w:w="0" w:type="auto"/>
            <w:tcBorders>
              <w:top w:val="nil"/>
              <w:left w:val="nil"/>
              <w:bottom w:val="single" w:sz="4" w:space="0" w:color="auto"/>
              <w:right w:val="single" w:sz="4" w:space="0" w:color="auto"/>
            </w:tcBorders>
            <w:shd w:val="clear" w:color="auto" w:fill="auto"/>
            <w:noWrap/>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1,5</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r w:rsidR="00AF67B5" w:rsidRPr="00B34F6F" w:rsidTr="00E06D87">
        <w:trPr>
          <w:trHeight w:val="72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K-st</w:t>
            </w:r>
          </w:p>
        </w:tc>
        <w:tc>
          <w:tcPr>
            <w:tcW w:w="3176" w:type="dxa"/>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Különleges strand terület</w:t>
            </w:r>
          </w:p>
        </w:tc>
        <w:tc>
          <w:tcPr>
            <w:tcW w:w="0" w:type="auto"/>
            <w:tcBorders>
              <w:top w:val="nil"/>
              <w:left w:val="nil"/>
              <w:bottom w:val="single" w:sz="4" w:space="0" w:color="auto"/>
              <w:right w:val="single" w:sz="4" w:space="0" w:color="auto"/>
            </w:tcBorders>
            <w:shd w:val="clear" w:color="auto" w:fill="auto"/>
            <w:noWrap/>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1,5</w:t>
            </w:r>
          </w:p>
        </w:tc>
        <w:tc>
          <w:tcPr>
            <w:tcW w:w="0" w:type="auto"/>
            <w:tcBorders>
              <w:top w:val="nil"/>
              <w:left w:val="nil"/>
              <w:bottom w:val="single" w:sz="4" w:space="0" w:color="auto"/>
              <w:right w:val="single" w:sz="4" w:space="0" w:color="auto"/>
            </w:tcBorders>
            <w:shd w:val="clear" w:color="auto" w:fill="auto"/>
            <w:vAlign w:val="center"/>
            <w:hideMark/>
          </w:tcPr>
          <w:p w:rsidR="00AF67B5" w:rsidRPr="0044634B" w:rsidRDefault="00AF67B5" w:rsidP="00E06D87">
            <w:pPr>
              <w:spacing w:line="240" w:lineRule="auto"/>
              <w:jc w:val="center"/>
              <w:rPr>
                <w:rFonts w:eastAsia="Times New Roman" w:cs="Times New Roman"/>
                <w:color w:val="000000"/>
                <w:szCs w:val="24"/>
                <w:lang w:eastAsia="hu-HU"/>
              </w:rPr>
            </w:pPr>
            <w:r w:rsidRPr="0044634B">
              <w:rPr>
                <w:rFonts w:eastAsia="Times New Roman" w:cs="Times New Roman"/>
                <w:color w:val="000000"/>
                <w:szCs w:val="24"/>
                <w:lang w:eastAsia="hu-HU"/>
              </w:rPr>
              <w:t>teljes</w:t>
            </w:r>
          </w:p>
        </w:tc>
      </w:tr>
    </w:tbl>
    <w:p w:rsidR="00AF67B5" w:rsidRPr="00B34F6F" w:rsidRDefault="00AF67B5" w:rsidP="00AF67B5">
      <w:pPr>
        <w:rPr>
          <w:szCs w:val="24"/>
        </w:rPr>
      </w:pPr>
    </w:p>
    <w:p w:rsidR="00AF67B5" w:rsidRPr="00B34F6F" w:rsidRDefault="00AF67B5" w:rsidP="00AF67B5"/>
    <w:p w:rsidR="00AF67B5" w:rsidRPr="00B34F6F" w:rsidRDefault="00AF67B5" w:rsidP="00AF67B5">
      <w:pPr>
        <w:rPr>
          <w:rFonts w:cs="Times New Roman"/>
          <w:szCs w:val="24"/>
        </w:rPr>
      </w:pPr>
      <w:r w:rsidRPr="00B34F6F">
        <w:rPr>
          <w:rFonts w:cs="Times New Roman"/>
          <w:szCs w:val="24"/>
        </w:rPr>
        <w:t>A beépítésre nem szánt területfelhasználási egységek a következők:</w:t>
      </w:r>
    </w:p>
    <w:tbl>
      <w:tblPr>
        <w:tblW w:w="0" w:type="auto"/>
        <w:jc w:val="center"/>
        <w:tblCellMar>
          <w:left w:w="70" w:type="dxa"/>
          <w:right w:w="70" w:type="dxa"/>
        </w:tblCellMar>
        <w:tblLook w:val="04A0" w:firstRow="1" w:lastRow="0" w:firstColumn="1" w:lastColumn="0" w:noHBand="0" w:noVBand="1"/>
      </w:tblPr>
      <w:tblGrid>
        <w:gridCol w:w="788"/>
        <w:gridCol w:w="7364"/>
      </w:tblGrid>
      <w:tr w:rsidR="00AF67B5" w:rsidRPr="00B34F6F" w:rsidTr="00E06D87">
        <w:trPr>
          <w:trHeight w:val="1440"/>
          <w:jc w:val="center"/>
        </w:trPr>
        <w:tc>
          <w:tcPr>
            <w:tcW w:w="0" w:type="auto"/>
            <w:tcBorders>
              <w:top w:val="single" w:sz="4" w:space="0" w:color="auto"/>
              <w:left w:val="single" w:sz="4" w:space="0" w:color="auto"/>
              <w:bottom w:val="single" w:sz="4" w:space="0" w:color="auto"/>
              <w:right w:val="single" w:sz="4" w:space="0" w:color="auto"/>
            </w:tcBorders>
            <w:shd w:val="clear" w:color="000000" w:fill="BFBFBF"/>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ascii="Calibri" w:eastAsia="Times New Roman" w:hAnsi="Calibri" w:cs="Calibri"/>
                <w:color w:val="000000"/>
                <w:szCs w:val="24"/>
                <w:lang w:eastAsia="hu-HU"/>
              </w:rPr>
              <w:t> </w:t>
            </w:r>
          </w:p>
        </w:tc>
        <w:tc>
          <w:tcPr>
            <w:tcW w:w="0" w:type="auto"/>
            <w:tcBorders>
              <w:top w:val="single" w:sz="4" w:space="0" w:color="auto"/>
              <w:left w:val="nil"/>
              <w:bottom w:val="single" w:sz="4" w:space="0" w:color="auto"/>
              <w:right w:val="single" w:sz="4" w:space="0" w:color="auto"/>
            </w:tcBorders>
            <w:shd w:val="clear" w:color="000000" w:fill="BFBFBF"/>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Területfelhasználási egység</w:t>
            </w:r>
          </w:p>
        </w:tc>
      </w:tr>
      <w:tr w:rsidR="00AF67B5" w:rsidRPr="00B34F6F" w:rsidTr="00E06D87">
        <w:trPr>
          <w:trHeight w:val="7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Köu</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Közúti közlekedési terület</w:t>
            </w:r>
          </w:p>
        </w:tc>
      </w:tr>
      <w:tr w:rsidR="00AF67B5" w:rsidRPr="00B34F6F" w:rsidTr="00E06D87">
        <w:trPr>
          <w:trHeight w:val="7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Kök</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Kötöttpályás közlekedési terület</w:t>
            </w:r>
          </w:p>
        </w:tc>
      </w:tr>
      <w:tr w:rsidR="00AF67B5" w:rsidRPr="00B34F6F" w:rsidTr="00E06D87">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Z</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Zöldterület</w:t>
            </w:r>
          </w:p>
        </w:tc>
      </w:tr>
      <w:tr w:rsidR="00AF67B5" w:rsidRPr="00B34F6F" w:rsidTr="00E06D87">
        <w:trPr>
          <w:trHeight w:val="7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Ev</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Védelmi erdőterület</w:t>
            </w:r>
          </w:p>
        </w:tc>
      </w:tr>
      <w:tr w:rsidR="00AF67B5" w:rsidRPr="00B34F6F" w:rsidTr="00E06D87">
        <w:trPr>
          <w:trHeight w:val="108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Eg</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Gazdasági erdőterület</w:t>
            </w:r>
          </w:p>
        </w:tc>
      </w:tr>
      <w:tr w:rsidR="00AF67B5" w:rsidRPr="00B34F6F" w:rsidTr="00E06D87">
        <w:trPr>
          <w:trHeight w:val="7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Má</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Általános mezőgazdasági terület</w:t>
            </w:r>
          </w:p>
        </w:tc>
      </w:tr>
      <w:tr w:rsidR="00AF67B5" w:rsidRPr="00B34F6F" w:rsidTr="00E06D87">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lastRenderedPageBreak/>
              <w:t>Mk</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Kertes mezőgazdasági terület</w:t>
            </w:r>
          </w:p>
        </w:tc>
      </w:tr>
      <w:tr w:rsidR="00AF67B5" w:rsidRPr="00B34F6F" w:rsidTr="00E06D87">
        <w:trPr>
          <w:trHeight w:val="7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V</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Vízgazdálkodási terület</w:t>
            </w:r>
          </w:p>
        </w:tc>
      </w:tr>
      <w:tr w:rsidR="00AF67B5" w:rsidRPr="00B34F6F" w:rsidTr="00E06D87">
        <w:trPr>
          <w:trHeight w:val="7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K-kp</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Különleges kegyeleti park terület</w:t>
            </w:r>
          </w:p>
        </w:tc>
      </w:tr>
      <w:tr w:rsidR="00AF67B5" w:rsidRPr="00B34F6F" w:rsidTr="00E06D87">
        <w:trPr>
          <w:trHeight w:val="72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K-tem</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Különleges temető terület</w:t>
            </w:r>
          </w:p>
        </w:tc>
      </w:tr>
      <w:tr w:rsidR="00AF67B5" w:rsidRPr="00B34F6F" w:rsidTr="00E06D87">
        <w:trPr>
          <w:trHeight w:val="108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K-ho</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Különleges horgászati hasznosítású terület</w:t>
            </w:r>
          </w:p>
        </w:tc>
      </w:tr>
      <w:tr w:rsidR="00AF67B5" w:rsidRPr="00B34F6F" w:rsidTr="00E06D87">
        <w:trPr>
          <w:trHeight w:val="108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sidRPr="00B34F6F">
              <w:rPr>
                <w:rFonts w:eastAsia="Times New Roman" w:cs="Times New Roman"/>
                <w:color w:val="000000"/>
                <w:szCs w:val="24"/>
                <w:lang w:eastAsia="hu-HU"/>
              </w:rPr>
              <w:t>K-en</w:t>
            </w:r>
            <w:r>
              <w:rPr>
                <w:rFonts w:eastAsia="Times New Roman" w:cs="Times New Roman"/>
                <w:color w:val="000000"/>
                <w:szCs w:val="24"/>
                <w:lang w:eastAsia="hu-HU"/>
              </w:rPr>
              <w:t>b</w:t>
            </w:r>
          </w:p>
        </w:tc>
        <w:tc>
          <w:tcPr>
            <w:tcW w:w="0" w:type="auto"/>
            <w:tcBorders>
              <w:top w:val="nil"/>
              <w:left w:val="nil"/>
              <w:bottom w:val="single" w:sz="4" w:space="0" w:color="auto"/>
              <w:right w:val="single" w:sz="4" w:space="0" w:color="auto"/>
            </w:tcBorders>
            <w:shd w:val="clear" w:color="auto" w:fill="auto"/>
            <w:vAlign w:val="center"/>
            <w:hideMark/>
          </w:tcPr>
          <w:p w:rsidR="00AF67B5" w:rsidRPr="00B34F6F" w:rsidRDefault="00AF67B5" w:rsidP="00E06D87">
            <w:pPr>
              <w:spacing w:line="240" w:lineRule="auto"/>
              <w:jc w:val="center"/>
              <w:rPr>
                <w:rFonts w:eastAsia="Times New Roman" w:cs="Times New Roman"/>
                <w:color w:val="000000"/>
                <w:szCs w:val="24"/>
                <w:lang w:eastAsia="hu-HU"/>
              </w:rPr>
            </w:pPr>
            <w:r>
              <w:rPr>
                <w:szCs w:val="24"/>
              </w:rPr>
              <w:t xml:space="preserve">Különleges </w:t>
            </w:r>
            <w:r w:rsidRPr="008A46C3">
              <w:rPr>
                <w:szCs w:val="24"/>
              </w:rPr>
              <w:t>megújuló energia</w:t>
            </w:r>
            <w:r>
              <w:rPr>
                <w:szCs w:val="24"/>
              </w:rPr>
              <w:t>-</w:t>
            </w:r>
            <w:r w:rsidRPr="008A46C3">
              <w:rPr>
                <w:szCs w:val="24"/>
              </w:rPr>
              <w:t>hasznosítási beépítésre nem szánt terület</w:t>
            </w:r>
          </w:p>
        </w:tc>
      </w:tr>
    </w:tbl>
    <w:p w:rsidR="00AF67B5" w:rsidRPr="00564F23" w:rsidRDefault="00AF67B5" w:rsidP="00AF67B5">
      <w:pPr>
        <w:rPr>
          <w:rFonts w:cs="Times New Roman"/>
          <w:color w:val="FF0000"/>
          <w:szCs w:val="24"/>
        </w:rPr>
      </w:pPr>
    </w:p>
    <w:p w:rsidR="00AF67B5" w:rsidRPr="00B34F6F" w:rsidRDefault="00AF67B5" w:rsidP="00AF67B5">
      <w:pPr>
        <w:pStyle w:val="Cmsor2"/>
      </w:pPr>
      <w:bookmarkStart w:id="12" w:name="_Toc52787334"/>
      <w:bookmarkStart w:id="13" w:name="_Toc88656084"/>
      <w:r w:rsidRPr="00B34F6F">
        <w:t>3.2. BEÉPÍTÉSRE SZÁNT TERÜLETEK</w:t>
      </w:r>
      <w:bookmarkEnd w:id="12"/>
      <w:bookmarkEnd w:id="13"/>
      <w:r w:rsidRPr="00B34F6F">
        <w:t xml:space="preserve"> </w:t>
      </w:r>
    </w:p>
    <w:p w:rsidR="00AF67B5" w:rsidRPr="00B34F6F" w:rsidRDefault="00AF67B5" w:rsidP="00AF67B5">
      <w:pPr>
        <w:rPr>
          <w:szCs w:val="24"/>
        </w:rPr>
      </w:pPr>
      <w:r w:rsidRPr="00B34F6F">
        <w:rPr>
          <w:szCs w:val="24"/>
        </w:rPr>
        <w:t>Azok a beépített és további beépítésre kijelölt területek, amelyen belüli építési övezetekben az építési telek megengedett beépítettsége legalább 10 %.</w:t>
      </w:r>
    </w:p>
    <w:p w:rsidR="00AF67B5" w:rsidRPr="00B34F6F" w:rsidRDefault="00AF67B5" w:rsidP="00AF67B5">
      <w:pPr>
        <w:pStyle w:val="Cmsor3"/>
      </w:pPr>
      <w:bookmarkStart w:id="14" w:name="_Toc52787335"/>
      <w:bookmarkStart w:id="15" w:name="_Toc88656085"/>
      <w:r w:rsidRPr="00B34F6F">
        <w:t>3.2.1. Lakóterület</w:t>
      </w:r>
      <w:bookmarkEnd w:id="14"/>
      <w:bookmarkEnd w:id="15"/>
    </w:p>
    <w:p w:rsidR="00AF67B5" w:rsidRPr="00B34F6F" w:rsidRDefault="00AF67B5" w:rsidP="00AF67B5">
      <w:r w:rsidRPr="00B34F6F">
        <w:t>3.2.1.1. Kisvárosias lakóterület (Lk)</w:t>
      </w:r>
    </w:p>
    <w:p w:rsidR="00AF67B5" w:rsidRPr="00CC766D" w:rsidRDefault="00AF67B5" w:rsidP="00AF67B5">
      <w:r w:rsidRPr="00B34F6F">
        <w:t>A kisvárosias lakóterület területfelhasználási egység területe a sűrű beépítésű, több önálló rendeltetési egységet magába foglaló, 12,5 méteres beépítési magasság alatt maradó elsősorban lakó rendeltetésű építmények elhelyezésére szolgál. A kisvárosias lakóterület területfelhasználás képez átmenetet a nagyvárosias sűrű beépítésű lakótelepi beépítés és a kertvárosias lazább beépítésű területek között. A területfelhasználás területe a terv szerint nem változott. A jelenleg egy tömböt érintő terület még beépítetlen, amennyiben igény jelentkezik úgy a már kijelölt területek hasznosítását követően kerülhet új terület kijelölé</w:t>
      </w:r>
      <w:r>
        <w:t>s</w:t>
      </w:r>
      <w:r w:rsidRPr="00B34F6F">
        <w:t xml:space="preserve">re a területfelhasználási egységet illetően. A területfelhasználás többnyire földszint plusz egy vagy két szint ráépítéses építmények elhelyezését irányozza elő. A kisvárosi karaktert tükröző területek esetében a földszintes beépítés is előfordulhat. </w:t>
      </w:r>
      <w:r w:rsidRPr="00CC766D">
        <w:t xml:space="preserve">Az OTÉK által a lakó rendeltetés mellett megengedett a kereskedelmi, szolgáltató, hitéleti, nevelési, oktatási, egészségügyi, szociális, kulturális, közösségi szórakoztató, szállás jellegű, igazgatási, iroda és sport rendeltetés is. Igazgatási és szálláshely szolgáltató épület </w:t>
      </w:r>
      <w:r w:rsidRPr="00CC766D">
        <w:lastRenderedPageBreak/>
        <w:t>csak abban az esetben helyezhető el, amennyiben a szomszédos területek beépíthetőségét nem korlátozzák, azokra zavaró hatást nem eredményeznek.</w:t>
      </w:r>
    </w:p>
    <w:p w:rsidR="00AF67B5" w:rsidRDefault="00AF67B5" w:rsidP="00AF67B5"/>
    <w:p w:rsidR="00AF67B5" w:rsidRPr="00D32A31" w:rsidRDefault="00AF67B5" w:rsidP="00AF67B5">
      <w:r w:rsidRPr="00D32A31">
        <w:t>3.2.1.2. Kertvárosias lakóterület (Lke)</w:t>
      </w:r>
    </w:p>
    <w:p w:rsidR="00AF67B5" w:rsidRPr="00D32A31" w:rsidRDefault="00AF67B5" w:rsidP="00AF67B5">
      <w:r w:rsidRPr="00D32A31">
        <w:t>A területfelhasználás a laza beépítésű nagy kertes több rendeltetési egységet magába foglaló 8,0 méteres beépítési magasságot meg nem haladó, elsősorban lakó rendeltetési egységek elhelyezésére szolgál. A település egy kisebb területén – a Kossuth utca 94-110/A-ig került kertvárosias lakóterületbe. A terv új kertvárosias lakóterületet nem jelöl ki. A kertvárosias lakóterületen az OTÉK által megengedett (lakó, helyi lakosság ellátását szolgáló kereskedelmi, szolgáltató, hitéleti, nevelési, oktatási, egészségügyi, szociális, kulturális, szállás jellegű és sport rendeltetés) építményeken túl mást nem enged elhelyezni.</w:t>
      </w:r>
    </w:p>
    <w:p w:rsidR="00AF67B5" w:rsidRDefault="00AF67B5" w:rsidP="00AF67B5">
      <w:pPr>
        <w:rPr>
          <w:rFonts w:cs="Arial"/>
          <w:szCs w:val="24"/>
          <w:shd w:val="clear" w:color="auto" w:fill="FFFFFF"/>
        </w:rPr>
      </w:pPr>
    </w:p>
    <w:p w:rsidR="00AF67B5" w:rsidRPr="002D09EA" w:rsidRDefault="00AF67B5" w:rsidP="00AF67B5">
      <w:pPr>
        <w:rPr>
          <w:rFonts w:cs="Arial"/>
          <w:szCs w:val="24"/>
          <w:shd w:val="clear" w:color="auto" w:fill="FFFFFF"/>
        </w:rPr>
      </w:pPr>
      <w:r w:rsidRPr="002D09EA">
        <w:rPr>
          <w:rFonts w:cs="Arial"/>
          <w:szCs w:val="24"/>
          <w:shd w:val="clear" w:color="auto" w:fill="FFFFFF"/>
        </w:rPr>
        <w:t>3.2.1.3. Falusias lakóterület (Lf)</w:t>
      </w:r>
    </w:p>
    <w:p w:rsidR="00AF67B5" w:rsidRPr="006C6804" w:rsidRDefault="00AF67B5" w:rsidP="00AF67B5">
      <w:pPr>
        <w:rPr>
          <w:rFonts w:cs="Arial"/>
          <w:szCs w:val="24"/>
          <w:shd w:val="clear" w:color="auto" w:fill="FFFFFF"/>
        </w:rPr>
      </w:pPr>
      <w:r w:rsidRPr="002D09EA">
        <w:rPr>
          <w:rFonts w:cs="Arial"/>
          <w:szCs w:val="24"/>
          <w:shd w:val="clear" w:color="auto" w:fill="FFFFFF"/>
        </w:rPr>
        <w:t xml:space="preserve">A falusias lakóterület legfeljebb 7,5 m-es beépítési magasságú legfeljebb kétlakásos lakóépületek, a mező- és az erdőgazdasági építmények, továbbá a lakosságot szolgáló, környezetre jelentős hatást nem gyakorló kereskedelmi, szolgáltató építmények elhelyezésére szolgál. A területfelhasználás megengedi még kézműipari, nem zavaró hatású gazdasági tevékenységi célú épület, szálláshely szolgáltató, igazgatási, hitéleti, nevelési, oktatási, </w:t>
      </w:r>
      <w:r w:rsidRPr="006C6804">
        <w:rPr>
          <w:rFonts w:cs="Arial"/>
          <w:szCs w:val="24"/>
          <w:shd w:val="clear" w:color="auto" w:fill="FFFFFF"/>
        </w:rPr>
        <w:t>egészségügyi, kulturális, szociális építmények elhelyezését is. A város lakóterületeinek zöme ebben a területfelhasználásban maradt. A beépítettségek, a területhasználat nem indokolja a változtatást, így marad a falusias jelleg túlsúlya a belterületi területfelhasználást illetően. Újonnan egy-egy helyen került kijelölésre falusias lakóterület – pl.: József Attila utca végén – mely területek már beépültek, így a változtatás a jelenlegi területfelhasználáshoz igazodó.</w:t>
      </w:r>
    </w:p>
    <w:p w:rsidR="00AF67B5" w:rsidRDefault="00AF67B5" w:rsidP="00AF67B5">
      <w:bookmarkStart w:id="16" w:name="_Toc52787336"/>
    </w:p>
    <w:p w:rsidR="00AF67B5" w:rsidRPr="006C6804" w:rsidRDefault="00AF67B5" w:rsidP="00AF67B5">
      <w:pPr>
        <w:pStyle w:val="Cmsor3"/>
      </w:pPr>
      <w:bookmarkStart w:id="17" w:name="_Toc88656086"/>
      <w:r w:rsidRPr="006C6804">
        <w:t>3.2.2. Vegyes terület</w:t>
      </w:r>
      <w:bookmarkEnd w:id="16"/>
      <w:bookmarkEnd w:id="17"/>
      <w:r w:rsidRPr="006C6804">
        <w:t xml:space="preserve"> </w:t>
      </w:r>
    </w:p>
    <w:p w:rsidR="00AF67B5" w:rsidRPr="006C6804" w:rsidRDefault="00AF67B5" w:rsidP="00AF67B5">
      <w:pPr>
        <w:rPr>
          <w:szCs w:val="24"/>
        </w:rPr>
      </w:pPr>
      <w:r w:rsidRPr="006C6804">
        <w:rPr>
          <w:szCs w:val="24"/>
        </w:rPr>
        <w:t>3.2.2.1. Településközpont vegyes terület (Vt)</w:t>
      </w:r>
    </w:p>
    <w:p w:rsidR="00AF67B5" w:rsidRPr="009E6019" w:rsidRDefault="00AF67B5" w:rsidP="00AF67B5">
      <w:pPr>
        <w:rPr>
          <w:rFonts w:cs="Arial"/>
          <w:szCs w:val="24"/>
          <w:shd w:val="clear" w:color="auto" w:fill="FFFFFF"/>
        </w:rPr>
      </w:pPr>
      <w:r w:rsidRPr="006C6804">
        <w:rPr>
          <w:rFonts w:cs="Arial"/>
          <w:szCs w:val="24"/>
          <w:shd w:val="clear" w:color="auto" w:fill="FFFFFF"/>
        </w:rPr>
        <w:lastRenderedPageBreak/>
        <w:t xml:space="preserve">A településközpont terület elsősorban lakó és olyan települési szintű egyéb rendeltetést </w:t>
      </w:r>
      <w:r w:rsidRPr="009E6019">
        <w:rPr>
          <w:rFonts w:cs="Arial"/>
          <w:szCs w:val="24"/>
          <w:shd w:val="clear" w:color="auto" w:fill="FFFFFF"/>
        </w:rPr>
        <w:t xml:space="preserve">szolgáló épület elhelyezésére szolgál, amely nincs zavaró hatással a lakó rendeltetésre. Jellemzően a belterület központjában kerültek kijelölésre településközpont vegyes területek – Jókai – Kossuth – Széchenyi – Mátyás király utcák találkozása mentén. Új területek csak a már kialakult területhasználatnak megfelelően kerültek kijelölésre – a szociális otthon és a templom különleges területeinek felszámolásával. Az OTÉK szerint lakó rendeltetésen kívül elhelyezhető még igazgatási, iroda, kereskedelmi, szolgáltató, vendéglátó, szállás, kulturális, hitéleti és sport rendeltetést valamint ezekben a tulajdonos, használó számára lakás rendeltetést tartalmazó építmény valamint parkoló és parkolóház. </w:t>
      </w:r>
    </w:p>
    <w:p w:rsidR="00AF67B5" w:rsidRDefault="00AF67B5" w:rsidP="00AF67B5">
      <w:bookmarkStart w:id="18" w:name="_Toc52787337"/>
    </w:p>
    <w:p w:rsidR="00AF67B5" w:rsidRPr="009E6019" w:rsidRDefault="00AF67B5" w:rsidP="00AF67B5">
      <w:pPr>
        <w:pStyle w:val="Cmsor3"/>
      </w:pPr>
      <w:bookmarkStart w:id="19" w:name="_Toc88656087"/>
      <w:r w:rsidRPr="009E6019">
        <w:t>3.2.3. Gazdasági terület</w:t>
      </w:r>
      <w:bookmarkEnd w:id="18"/>
      <w:bookmarkEnd w:id="19"/>
    </w:p>
    <w:p w:rsidR="00AF67B5" w:rsidRPr="009E6019" w:rsidRDefault="00AF67B5" w:rsidP="00AF67B5">
      <w:pPr>
        <w:rPr>
          <w:szCs w:val="24"/>
        </w:rPr>
      </w:pPr>
      <w:r w:rsidRPr="009E6019">
        <w:rPr>
          <w:szCs w:val="24"/>
        </w:rPr>
        <w:t>3.2.3.1. Kereskedelmi, szolgáltató gazdasági terület (Gksz)</w:t>
      </w:r>
    </w:p>
    <w:p w:rsidR="00AF67B5" w:rsidRPr="00714F77" w:rsidRDefault="00AF67B5" w:rsidP="00AF67B5">
      <w:pPr>
        <w:rPr>
          <w:rFonts w:cs="Arial"/>
          <w:szCs w:val="24"/>
          <w:shd w:val="clear" w:color="auto" w:fill="FFFFFF"/>
        </w:rPr>
      </w:pPr>
      <w:r w:rsidRPr="009E6019">
        <w:rPr>
          <w:rFonts w:cs="Arial"/>
          <w:szCs w:val="24"/>
          <w:shd w:val="clear" w:color="auto" w:fill="FFFFFF"/>
        </w:rPr>
        <w:t>A kereskedelmi, szolgáltató terület elsősorban környezetre jelentős hatást nem gyakorló gazdasági tevékenységi célú épületek elhelyezésére szolgál. Kereskedelmi, szolg</w:t>
      </w:r>
      <w:r w:rsidRPr="009E6019">
        <w:rPr>
          <w:rFonts w:cs="Titillium"/>
          <w:szCs w:val="24"/>
          <w:shd w:val="clear" w:color="auto" w:fill="FFFFFF"/>
        </w:rPr>
        <w:t>á</w:t>
      </w:r>
      <w:r w:rsidRPr="009E6019">
        <w:rPr>
          <w:rFonts w:cs="Arial"/>
          <w:szCs w:val="24"/>
          <w:shd w:val="clear" w:color="auto" w:fill="FFFFFF"/>
        </w:rPr>
        <w:t>ltat</w:t>
      </w:r>
      <w:r w:rsidRPr="009E6019">
        <w:rPr>
          <w:rFonts w:cs="Titillium"/>
          <w:szCs w:val="24"/>
          <w:shd w:val="clear" w:color="auto" w:fill="FFFFFF"/>
        </w:rPr>
        <w:t>ó gazdasági</w:t>
      </w:r>
      <w:r w:rsidRPr="009E6019">
        <w:rPr>
          <w:rFonts w:cs="Arial"/>
          <w:szCs w:val="24"/>
          <w:shd w:val="clear" w:color="auto" w:fill="FFFFFF"/>
        </w:rPr>
        <w:t xml:space="preserve"> ter</w:t>
      </w:r>
      <w:r w:rsidRPr="009E6019">
        <w:rPr>
          <w:rFonts w:cs="Titillium"/>
          <w:szCs w:val="24"/>
          <w:shd w:val="clear" w:color="auto" w:fill="FFFFFF"/>
        </w:rPr>
        <w:t>ü</w:t>
      </w:r>
      <w:r w:rsidRPr="009E6019">
        <w:rPr>
          <w:rFonts w:cs="Arial"/>
          <w:szCs w:val="24"/>
          <w:shd w:val="clear" w:color="auto" w:fill="FFFFFF"/>
        </w:rPr>
        <w:t xml:space="preserve">leten </w:t>
      </w:r>
      <w:r w:rsidRPr="009E6019">
        <w:rPr>
          <w:rFonts w:cs="Titillium"/>
          <w:szCs w:val="24"/>
          <w:shd w:val="clear" w:color="auto" w:fill="FFFFFF"/>
        </w:rPr>
        <w:t>ö</w:t>
      </w:r>
      <w:r w:rsidRPr="009E6019">
        <w:rPr>
          <w:rFonts w:cs="Arial"/>
          <w:szCs w:val="24"/>
          <w:shd w:val="clear" w:color="auto" w:fill="FFFFFF"/>
        </w:rPr>
        <w:t>n</w:t>
      </w:r>
      <w:r w:rsidRPr="009E6019">
        <w:rPr>
          <w:rFonts w:cs="Titillium"/>
          <w:szCs w:val="24"/>
          <w:shd w:val="clear" w:color="auto" w:fill="FFFFFF"/>
        </w:rPr>
        <w:t>á</w:t>
      </w:r>
      <w:r w:rsidRPr="009E6019">
        <w:rPr>
          <w:rFonts w:cs="Arial"/>
          <w:szCs w:val="24"/>
          <w:shd w:val="clear" w:color="auto" w:fill="FFFFFF"/>
        </w:rPr>
        <w:t>ll</w:t>
      </w:r>
      <w:r w:rsidRPr="009E6019">
        <w:rPr>
          <w:rFonts w:cs="Titillium"/>
          <w:szCs w:val="24"/>
          <w:shd w:val="clear" w:color="auto" w:fill="FFFFFF"/>
        </w:rPr>
        <w:t>ó</w:t>
      </w:r>
      <w:r w:rsidRPr="009E6019">
        <w:rPr>
          <w:rFonts w:cs="Arial"/>
          <w:szCs w:val="24"/>
          <w:shd w:val="clear" w:color="auto" w:fill="FFFFFF"/>
        </w:rPr>
        <w:t xml:space="preserve"> lak</w:t>
      </w:r>
      <w:r w:rsidRPr="009E6019">
        <w:rPr>
          <w:rFonts w:cs="Titillium"/>
          <w:szCs w:val="24"/>
          <w:shd w:val="clear" w:color="auto" w:fill="FFFFFF"/>
        </w:rPr>
        <w:t>ó</w:t>
      </w:r>
      <w:r w:rsidRPr="009E6019">
        <w:rPr>
          <w:rFonts w:cs="Arial"/>
          <w:szCs w:val="24"/>
          <w:shd w:val="clear" w:color="auto" w:fill="FFFFFF"/>
        </w:rPr>
        <w:t xml:space="preserve"> rendeltet</w:t>
      </w:r>
      <w:r w:rsidRPr="009E6019">
        <w:rPr>
          <w:rFonts w:cs="Titillium"/>
          <w:szCs w:val="24"/>
          <w:shd w:val="clear" w:color="auto" w:fill="FFFFFF"/>
        </w:rPr>
        <w:t>é</w:t>
      </w:r>
      <w:r w:rsidRPr="009E6019">
        <w:rPr>
          <w:rFonts w:cs="Arial"/>
          <w:szCs w:val="24"/>
          <w:shd w:val="clear" w:color="auto" w:fill="FFFFFF"/>
        </w:rPr>
        <w:t>s</w:t>
      </w:r>
      <w:r w:rsidRPr="009E6019">
        <w:rPr>
          <w:rFonts w:cs="Titillium"/>
          <w:szCs w:val="24"/>
          <w:shd w:val="clear" w:color="auto" w:fill="FFFFFF"/>
        </w:rPr>
        <w:t>ű</w:t>
      </w:r>
      <w:r w:rsidRPr="009E6019">
        <w:rPr>
          <w:rFonts w:cs="Arial"/>
          <w:szCs w:val="24"/>
          <w:shd w:val="clear" w:color="auto" w:fill="FFFFFF"/>
        </w:rPr>
        <w:t xml:space="preserve"> </w:t>
      </w:r>
      <w:r w:rsidRPr="009E6019">
        <w:rPr>
          <w:rFonts w:cs="Titillium"/>
          <w:szCs w:val="24"/>
          <w:shd w:val="clear" w:color="auto" w:fill="FFFFFF"/>
        </w:rPr>
        <w:t>é</w:t>
      </w:r>
      <w:r w:rsidRPr="009E6019">
        <w:rPr>
          <w:rFonts w:cs="Arial"/>
          <w:szCs w:val="24"/>
          <w:shd w:val="clear" w:color="auto" w:fill="FFFFFF"/>
        </w:rPr>
        <w:t>p</w:t>
      </w:r>
      <w:r w:rsidRPr="009E6019">
        <w:rPr>
          <w:rFonts w:cs="Titillium"/>
          <w:szCs w:val="24"/>
          <w:shd w:val="clear" w:color="auto" w:fill="FFFFFF"/>
        </w:rPr>
        <w:t>ü</w:t>
      </w:r>
      <w:r w:rsidRPr="009E6019">
        <w:rPr>
          <w:rFonts w:cs="Arial"/>
          <w:szCs w:val="24"/>
          <w:shd w:val="clear" w:color="auto" w:fill="FFFFFF"/>
        </w:rPr>
        <w:t>let nem helyezhető el, de a gazdasági tevékenységi célú épületen belül a tulajdonos, a használó és a személyzet számára szolgáló lakás kialakítható. A területfelhasználási egységben igazgatási, iroda, parkolóház, üzemanyagtöltő, sportépítmény, logisztikai központ, inkubátorház</w:t>
      </w:r>
      <w:r>
        <w:rPr>
          <w:rFonts w:cs="Arial"/>
          <w:szCs w:val="24"/>
          <w:shd w:val="clear" w:color="auto" w:fill="FFFFFF"/>
        </w:rPr>
        <w:t xml:space="preserve"> és a megújuló energiákat hasznosító építmény</w:t>
      </w:r>
      <w:r w:rsidRPr="009E6019">
        <w:rPr>
          <w:rFonts w:cs="Arial"/>
          <w:szCs w:val="24"/>
          <w:shd w:val="clear" w:color="auto" w:fill="FFFFFF"/>
        </w:rPr>
        <w:t xml:space="preserve"> is elhelyezhető. Ha a használatból eredő sajátos hatások nem korlátozzák a szomszédos telkek beépíthetőségét, használatát úgy közösségi szórakoztató, egyházi, oktatási és egészségügyi valamint szociális építmények is elhelyezhetők. A területfelhasználási egység a belterüle</w:t>
      </w:r>
      <w:r>
        <w:rPr>
          <w:rFonts w:cs="Arial"/>
          <w:szCs w:val="24"/>
          <w:shd w:val="clear" w:color="auto" w:fill="FFFFFF"/>
        </w:rPr>
        <w:t xml:space="preserve">ten a Garai tér környezetében kialakult állapotnak </w:t>
      </w:r>
      <w:r w:rsidRPr="00714F77">
        <w:rPr>
          <w:rFonts w:cs="Arial"/>
          <w:szCs w:val="24"/>
          <w:shd w:val="clear" w:color="auto" w:fill="FFFFFF"/>
        </w:rPr>
        <w:t>megfelelő területfelhasználásként került kijelölésre, illetve a belterület déli határában a 128-as vasút és iparvágánya találkozásánál. Új területként csak a jelenlegi területfelhasználások figyelembe vételével került sor.</w:t>
      </w:r>
    </w:p>
    <w:p w:rsidR="00AF67B5" w:rsidRDefault="00AF67B5" w:rsidP="00AF67B5">
      <w:pPr>
        <w:rPr>
          <w:rFonts w:cs="Arial"/>
          <w:szCs w:val="24"/>
          <w:shd w:val="clear" w:color="auto" w:fill="FFFFFF"/>
        </w:rPr>
      </w:pPr>
    </w:p>
    <w:p w:rsidR="00AF67B5" w:rsidRPr="00714F77" w:rsidRDefault="00AF67B5" w:rsidP="00AF67B5">
      <w:pPr>
        <w:rPr>
          <w:rFonts w:cs="Arial"/>
          <w:szCs w:val="24"/>
          <w:shd w:val="clear" w:color="auto" w:fill="FFFFFF"/>
        </w:rPr>
      </w:pPr>
      <w:r w:rsidRPr="00714F77">
        <w:rPr>
          <w:rFonts w:cs="Arial"/>
          <w:szCs w:val="24"/>
          <w:shd w:val="clear" w:color="auto" w:fill="FFFFFF"/>
        </w:rPr>
        <w:t>3.2.3.2. Ipari gazdasági terület (Gip)</w:t>
      </w:r>
    </w:p>
    <w:p w:rsidR="00AF67B5" w:rsidRPr="00714F77" w:rsidRDefault="00AF67B5" w:rsidP="00AF67B5">
      <w:pPr>
        <w:rPr>
          <w:rFonts w:cs="Arial"/>
          <w:szCs w:val="24"/>
          <w:shd w:val="clear" w:color="auto" w:fill="FFFFFF"/>
        </w:rPr>
      </w:pPr>
      <w:r w:rsidRPr="00714F77">
        <w:rPr>
          <w:rFonts w:cs="Arial"/>
          <w:szCs w:val="24"/>
          <w:shd w:val="clear" w:color="auto" w:fill="FFFFFF"/>
        </w:rPr>
        <w:lastRenderedPageBreak/>
        <w:t>Az ipari terület, olyan gazdasági célú ipari építmények elhelyezésére szolgál, amelyek más beépítésre szánt területen nem helyezhetők el. Az OTÉK szerint az ipari területek két csoportra bonthatók: a környezetre jelentős hatást gyakorló ipari területek, valamint az egyéb (jelentős környezeti hatást nem generáló) területek. Füzesgyarmaton e két területfelhasználásból mindkettő megtalálható, településszerkezeti terven azonban ezek nem különválasztandók, mint ahogyan azt a kormányrendelet sem teszi. A város déli területein kerültek kijelölésre a meglévő iparterületek, távolabb a lakóterületektől, hogy a zavaró hatás elkerülhető legyen. A másik ilyen gazdasági terület a 4206 sz. összekötő út déli oldalában a Kovácssziget településrésztől délre helyezkedik el. Iparterület bővítésére nem volt szükség.</w:t>
      </w:r>
    </w:p>
    <w:p w:rsidR="00AF67B5" w:rsidRDefault="00AF67B5" w:rsidP="00AF67B5">
      <w:bookmarkStart w:id="20" w:name="_Toc52787338"/>
    </w:p>
    <w:p w:rsidR="00AF67B5" w:rsidRPr="00714F77" w:rsidRDefault="00AF67B5" w:rsidP="00AF67B5">
      <w:pPr>
        <w:pStyle w:val="Cmsor3"/>
      </w:pPr>
      <w:bookmarkStart w:id="21" w:name="_Toc88656088"/>
      <w:r w:rsidRPr="00714F77">
        <w:t>3.2.4. Üdülőterületek</w:t>
      </w:r>
      <w:bookmarkEnd w:id="20"/>
      <w:bookmarkEnd w:id="21"/>
    </w:p>
    <w:p w:rsidR="00AF67B5" w:rsidRPr="00714F77" w:rsidRDefault="00AF67B5" w:rsidP="00AF67B5">
      <w:pPr>
        <w:rPr>
          <w:szCs w:val="24"/>
        </w:rPr>
      </w:pPr>
      <w:r w:rsidRPr="00714F77">
        <w:rPr>
          <w:szCs w:val="24"/>
        </w:rPr>
        <w:t>3.2.4.1. Üdülőházas terület (Üü)</w:t>
      </w:r>
    </w:p>
    <w:p w:rsidR="00AF67B5" w:rsidRPr="00930BC7" w:rsidRDefault="00AF67B5" w:rsidP="00AF67B5">
      <w:pPr>
        <w:rPr>
          <w:szCs w:val="24"/>
        </w:rPr>
      </w:pPr>
      <w:r w:rsidRPr="00714F77">
        <w:rPr>
          <w:szCs w:val="24"/>
        </w:rPr>
        <w:t>Az üdülőházas területen olyan – általában – kettőnél több üdülőegységet magába foglaló üdülő rendeltetésű épület, üdülőtábor és kemping helyezhető el, amely túlnyomóan változó üdülői kör több napos tartózkodására szolgál, és elhelyezése, mérete kialakítása, felsze</w:t>
      </w:r>
      <w:r w:rsidRPr="00930BC7">
        <w:rPr>
          <w:szCs w:val="24"/>
        </w:rPr>
        <w:t xml:space="preserve">reltsége és infrastrukturális ellátottsága alapján az üdülési célú tartózkodásra alkalmas. A strand környezetében meglévő üdülőházas területek bővítését nem irányozza elő a terv. </w:t>
      </w:r>
    </w:p>
    <w:p w:rsidR="00AF67B5" w:rsidRDefault="00AF67B5" w:rsidP="00AF67B5">
      <w:pPr>
        <w:rPr>
          <w:szCs w:val="24"/>
        </w:rPr>
      </w:pPr>
    </w:p>
    <w:p w:rsidR="00AF67B5" w:rsidRPr="00930BC7" w:rsidRDefault="00AF67B5" w:rsidP="00AF67B5">
      <w:pPr>
        <w:rPr>
          <w:szCs w:val="24"/>
        </w:rPr>
      </w:pPr>
      <w:r w:rsidRPr="00930BC7">
        <w:rPr>
          <w:szCs w:val="24"/>
        </w:rPr>
        <w:t>3.2.4.2. Hétvégi házas terület (Üh)</w:t>
      </w:r>
    </w:p>
    <w:p w:rsidR="00AF67B5" w:rsidRPr="00930BC7" w:rsidRDefault="00AF67B5" w:rsidP="00AF67B5">
      <w:pPr>
        <w:rPr>
          <w:szCs w:val="24"/>
        </w:rPr>
      </w:pPr>
      <w:r w:rsidRPr="00930BC7">
        <w:rPr>
          <w:szCs w:val="24"/>
        </w:rPr>
        <w:t>A hétvégi házas területen legfeljebb két üdülőegységes üdülőépületek helyezhetők el. A területfelhasználási egység a Kossuth Lajos utca 66-82 számú lakóházak mögötti területen került meghatározásra a korábbi terv szerint. A terület igénybevétele a kijelölés óta nem történt meg, de a lehetőséget fenntartja a terv. A hétvégi házas területen közösségi szórakoztató épület nem helyezhető el. Az elhelyezhető építmények maximum 6,0 méteres beépítési magassággal építhetők.</w:t>
      </w:r>
    </w:p>
    <w:p w:rsidR="00AF67B5" w:rsidRPr="00930BC7" w:rsidRDefault="00AF67B5" w:rsidP="00AF67B5">
      <w:pPr>
        <w:rPr>
          <w:szCs w:val="24"/>
        </w:rPr>
      </w:pPr>
    </w:p>
    <w:p w:rsidR="00AF67B5" w:rsidRPr="00930BC7" w:rsidRDefault="00AF67B5" w:rsidP="00AF67B5">
      <w:pPr>
        <w:pStyle w:val="Cmsor3"/>
      </w:pPr>
      <w:bookmarkStart w:id="22" w:name="_Toc52787339"/>
      <w:bookmarkStart w:id="23" w:name="_Toc88656089"/>
      <w:r w:rsidRPr="00930BC7">
        <w:lastRenderedPageBreak/>
        <w:t>3.2.5. Különleges területek</w:t>
      </w:r>
      <w:bookmarkEnd w:id="22"/>
      <w:bookmarkEnd w:id="23"/>
    </w:p>
    <w:p w:rsidR="00AF67B5" w:rsidRPr="00930BC7" w:rsidRDefault="00AF67B5" w:rsidP="00AF67B5">
      <w:pPr>
        <w:rPr>
          <w:szCs w:val="24"/>
        </w:rPr>
      </w:pPr>
      <w:r w:rsidRPr="00930BC7">
        <w:rPr>
          <w:szCs w:val="24"/>
        </w:rPr>
        <w:t>Különleges területbe tartoznak azok a területek, amelyek használata és az elhelyezhető építmények rendeltetése miatt jelentős hatást gyakorolnak a környezetre, vagy a környezet megengedett külső hatásaitól védelmet igényelnek.</w:t>
      </w:r>
    </w:p>
    <w:p w:rsidR="00AF67B5" w:rsidRDefault="00AF67B5" w:rsidP="00AF67B5">
      <w:pPr>
        <w:rPr>
          <w:szCs w:val="24"/>
        </w:rPr>
      </w:pPr>
    </w:p>
    <w:p w:rsidR="00AF67B5" w:rsidRPr="003D59DE" w:rsidRDefault="00AF67B5" w:rsidP="00AF67B5">
      <w:pPr>
        <w:rPr>
          <w:szCs w:val="24"/>
        </w:rPr>
      </w:pPr>
      <w:r w:rsidRPr="003D59DE">
        <w:rPr>
          <w:szCs w:val="24"/>
        </w:rPr>
        <w:t>3.2.5.1. Különleges közműterület (K-köz)</w:t>
      </w:r>
    </w:p>
    <w:p w:rsidR="00AF67B5" w:rsidRPr="003D59DE" w:rsidRDefault="00AF67B5" w:rsidP="00AF67B5">
      <w:pPr>
        <w:rPr>
          <w:szCs w:val="24"/>
        </w:rPr>
      </w:pPr>
      <w:r w:rsidRPr="003D59DE">
        <w:rPr>
          <w:szCs w:val="24"/>
        </w:rPr>
        <w:t xml:space="preserve">A város területén található elektromos energiaellátást, a gázellátást, vízellátást, -elvezetést és -tisztítást, a hírközlési területigényes építményeinek szükséges területet a különleges közműterület területfelhasználáson belül kell biztosítani. A különleges közműterület a közművek területigényes építményeinek, valamint a közművekhez tartozó irodaépületek, és egyéb kiszolgáló építményeinek elhelyezésére szolgál. A terv az összes közmű területigényes területeit egységesen kívánja kezelni, ezért több más területfelhasználásban lévő terület került átsorolásra. Egyes közművek megkülönböztetése a településszerkezeti terven jelölt piktogramok által is lehetséges. </w:t>
      </w:r>
    </w:p>
    <w:p w:rsidR="00AF67B5" w:rsidRPr="00B539FB" w:rsidRDefault="00AF67B5" w:rsidP="00AF67B5">
      <w:pPr>
        <w:rPr>
          <w:szCs w:val="24"/>
        </w:rPr>
      </w:pPr>
    </w:p>
    <w:p w:rsidR="00AF67B5" w:rsidRPr="00B539FB" w:rsidRDefault="00AF67B5" w:rsidP="00AF67B5">
      <w:pPr>
        <w:rPr>
          <w:szCs w:val="24"/>
        </w:rPr>
      </w:pPr>
      <w:r w:rsidRPr="00B539FB">
        <w:rPr>
          <w:szCs w:val="24"/>
        </w:rPr>
        <w:t>3.2.5.2. Különleges mezőgazdasági üzemi terület (K-mü)</w:t>
      </w:r>
    </w:p>
    <w:p w:rsidR="00AF67B5" w:rsidRPr="00B539FB" w:rsidRDefault="00AF67B5" w:rsidP="00AF67B5">
      <w:pPr>
        <w:rPr>
          <w:szCs w:val="24"/>
        </w:rPr>
      </w:pPr>
      <w:r w:rsidRPr="00B539FB">
        <w:rPr>
          <w:szCs w:val="24"/>
        </w:rPr>
        <w:t xml:space="preserve">Jellemzően a település külterületén elhelyezkedő mezőgazdasági célú üzemek területei tartoznak ebbe a területfelhasználásba. A mezőgazdasági üzemi építmények a nagyüzemi állattartással, termékfeldolgozással, tárolással összefüggő épületek, valamint ezek kiszolgáló építményei helyezhetők itt el. A terv a korábbi terv által ipari mezőgazdasági (IG-M) területeket is ebbe a területfelhasználásba sorolja, mivel az OTÉK az ipari területek között nem nevesít mezőgazdasági jellegű területeket. </w:t>
      </w:r>
    </w:p>
    <w:p w:rsidR="00AF67B5" w:rsidRDefault="00AF67B5" w:rsidP="00AF67B5">
      <w:pPr>
        <w:rPr>
          <w:szCs w:val="24"/>
        </w:rPr>
      </w:pPr>
    </w:p>
    <w:p w:rsidR="00AF67B5" w:rsidRDefault="00AF67B5" w:rsidP="00AF67B5">
      <w:pPr>
        <w:rPr>
          <w:szCs w:val="24"/>
        </w:rPr>
      </w:pPr>
      <w:r>
        <w:rPr>
          <w:szCs w:val="24"/>
        </w:rPr>
        <w:t>3.2.5.3. Különleges megújuló energia hasznosítási terület (K-en)</w:t>
      </w:r>
    </w:p>
    <w:p w:rsidR="00AF67B5" w:rsidRPr="0082383E" w:rsidRDefault="00AF67B5" w:rsidP="00AF67B5">
      <w:pPr>
        <w:rPr>
          <w:szCs w:val="24"/>
        </w:rPr>
      </w:pPr>
      <w:r w:rsidRPr="0030592C">
        <w:rPr>
          <w:szCs w:val="24"/>
        </w:rPr>
        <w:t xml:space="preserve">A területfelhasználás kifejezetten a megújuló energia hasznosítására szolgáló létesítmények és kapcsolódó építményeik elhelyezésére ad lehetőséget. A területfelhasználás azon megújuló energia hasznosítását szolgáló létesítmények elhelyezésére szolgál, melyek nagyobb területigénnyel rendelkeznek, így beépítésre nem </w:t>
      </w:r>
      <w:r w:rsidRPr="0030592C">
        <w:rPr>
          <w:szCs w:val="24"/>
        </w:rPr>
        <w:lastRenderedPageBreak/>
        <w:t xml:space="preserve">szánt területen nem helyezhetők el. Új terület nem kerül kijelölésre. A meglévő terület beépítésre szánt területek között 2013-ban került kijelölésre és azóta </w:t>
      </w:r>
      <w:r>
        <w:rPr>
          <w:szCs w:val="24"/>
        </w:rPr>
        <w:t>nem került beépítésre</w:t>
      </w:r>
      <w:r w:rsidRPr="0030592C">
        <w:rPr>
          <w:szCs w:val="24"/>
        </w:rPr>
        <w:t>. A terv a terület ilyen célú hasz</w:t>
      </w:r>
      <w:r w:rsidRPr="0082383E">
        <w:rPr>
          <w:szCs w:val="24"/>
        </w:rPr>
        <w:t>nosításának lehetőségét nem kívánja megszüntetni.</w:t>
      </w:r>
    </w:p>
    <w:p w:rsidR="00AF67B5" w:rsidRPr="0082383E" w:rsidRDefault="00AF67B5" w:rsidP="00AF67B5">
      <w:pPr>
        <w:rPr>
          <w:szCs w:val="24"/>
        </w:rPr>
      </w:pPr>
    </w:p>
    <w:p w:rsidR="00AF67B5" w:rsidRPr="0082383E" w:rsidRDefault="00AF67B5" w:rsidP="00AF67B5">
      <w:pPr>
        <w:rPr>
          <w:szCs w:val="24"/>
        </w:rPr>
      </w:pPr>
      <w:r w:rsidRPr="0082383E">
        <w:rPr>
          <w:szCs w:val="24"/>
        </w:rPr>
        <w:t>3.2.5.4. Különleges sportolási célú terület (K-sp)</w:t>
      </w:r>
    </w:p>
    <w:p w:rsidR="00AF67B5" w:rsidRPr="0082383E" w:rsidRDefault="00AF67B5" w:rsidP="00AF67B5">
      <w:pPr>
        <w:rPr>
          <w:szCs w:val="24"/>
        </w:rPr>
      </w:pPr>
      <w:r w:rsidRPr="0082383E">
        <w:rPr>
          <w:szCs w:val="24"/>
        </w:rPr>
        <w:t xml:space="preserve">A területfelhasználás a szabadtéri vagy fedett sportpályák, illetve sportolási célú létesítmények, uszoda, teniszpálya, focipálya…stb elhelyezésére szolgál. E területen szabadidőparkok, sportlétesítmények, sportpályák, nyomvonal jellegű sportpálya (pl.: bobpálya, futópálya…stb) nem zavaró hatású rendezvények, kiállítások ideiglenes építményei, kutatás és ismeretterjesztés építményei (pl.: bemutatóterem), vendéglátó rendeltetésű építmény is elhelyezhető a fentieken túl </w:t>
      </w:r>
    </w:p>
    <w:p w:rsidR="00AF67B5" w:rsidRPr="0082383E" w:rsidRDefault="00AF67B5" w:rsidP="00AF67B5">
      <w:pPr>
        <w:rPr>
          <w:szCs w:val="24"/>
        </w:rPr>
      </w:pPr>
    </w:p>
    <w:p w:rsidR="00AF67B5" w:rsidRPr="0082383E" w:rsidRDefault="00AF67B5" w:rsidP="00AF67B5">
      <w:pPr>
        <w:rPr>
          <w:szCs w:val="24"/>
        </w:rPr>
      </w:pPr>
      <w:r w:rsidRPr="0082383E">
        <w:rPr>
          <w:szCs w:val="24"/>
        </w:rPr>
        <w:t>3.2.5.1. Különleges strand terület (K-st)</w:t>
      </w:r>
    </w:p>
    <w:p w:rsidR="00AF67B5" w:rsidRPr="0082383E" w:rsidRDefault="00AF67B5" w:rsidP="00AF67B5">
      <w:pPr>
        <w:rPr>
          <w:szCs w:val="24"/>
        </w:rPr>
      </w:pPr>
      <w:r w:rsidRPr="0082383E">
        <w:rPr>
          <w:szCs w:val="24"/>
        </w:rPr>
        <w:t xml:space="preserve">A különleges strand terület elsősorban a zöldfelületbe ágyazottan a strand- gyógyfürdő, kemping és ezek kiszolgáló építményei (pl.: öltöző, zuhanyzó…stb), rekreációs célú építmények elhelyezésére szolgáló terület. Elhelyezhető még vendéglátó, kereskedelmi, szolgáltató, sportolási és oktatási célú építmények is amennyiben a terület rendeltetésszerű használatát nem zavarja. A termál- és gyógyfürdő tartozik ebbe a területfelhasználási egységbe, ezért az idegenforgalommal összefüggő építmények (szállás, vendéglátó…stb) mellett a gyógyítással összefüggő létesítmények (egészségügyi célú létesítmények és bennük a személyzet számára szolgáló lakás, stb.) is elhelyezhetők a területen. </w:t>
      </w:r>
    </w:p>
    <w:p w:rsidR="00AF67B5" w:rsidRPr="00264B25" w:rsidRDefault="00AF67B5" w:rsidP="00AF67B5">
      <w:pPr>
        <w:rPr>
          <w:szCs w:val="24"/>
        </w:rPr>
      </w:pPr>
    </w:p>
    <w:p w:rsidR="00AF67B5" w:rsidRPr="00264B25" w:rsidRDefault="00AF67B5" w:rsidP="00AF67B5">
      <w:pPr>
        <w:pStyle w:val="Cmsor2"/>
      </w:pPr>
      <w:bookmarkStart w:id="24" w:name="_Toc52787340"/>
      <w:bookmarkStart w:id="25" w:name="_Toc88656090"/>
      <w:r w:rsidRPr="00264B25">
        <w:t>3.3. BEÉPÍTÉSRE NEM SZÁNT TERÜLETEK</w:t>
      </w:r>
      <w:bookmarkEnd w:id="24"/>
      <w:bookmarkEnd w:id="25"/>
      <w:r w:rsidRPr="00264B25">
        <w:t xml:space="preserve"> </w:t>
      </w:r>
    </w:p>
    <w:p w:rsidR="00AF67B5" w:rsidRPr="00264B25" w:rsidRDefault="00AF67B5" w:rsidP="00AF67B5"/>
    <w:p w:rsidR="00AF67B5" w:rsidRPr="00264B25" w:rsidRDefault="00AF67B5" w:rsidP="00AF67B5">
      <w:pPr>
        <w:rPr>
          <w:szCs w:val="24"/>
        </w:rPr>
      </w:pPr>
      <w:r w:rsidRPr="00264B25">
        <w:rPr>
          <w:szCs w:val="24"/>
        </w:rPr>
        <w:t>Beépítésre nem szánt területek azok, amelyeken belüli övezetekben a telkek megengedett beépítettsége legfeljebb 10 %.</w:t>
      </w:r>
    </w:p>
    <w:p w:rsidR="00AF67B5" w:rsidRPr="00264B25" w:rsidRDefault="00AF67B5" w:rsidP="00AF67B5">
      <w:pPr>
        <w:rPr>
          <w:szCs w:val="24"/>
        </w:rPr>
      </w:pPr>
    </w:p>
    <w:p w:rsidR="00AF67B5" w:rsidRPr="00264B25" w:rsidRDefault="00AF67B5" w:rsidP="00AF67B5">
      <w:pPr>
        <w:pStyle w:val="Cmsor3"/>
      </w:pPr>
      <w:bookmarkStart w:id="26" w:name="_Toc52787341"/>
      <w:bookmarkStart w:id="27" w:name="_Toc88656091"/>
      <w:r w:rsidRPr="00264B25">
        <w:t>3.3.1. Közlekedési és közműterületek</w:t>
      </w:r>
      <w:bookmarkEnd w:id="26"/>
      <w:bookmarkEnd w:id="27"/>
    </w:p>
    <w:p w:rsidR="00AF67B5" w:rsidRPr="00264B25" w:rsidRDefault="00AF67B5" w:rsidP="00AF67B5">
      <w:pPr>
        <w:rPr>
          <w:szCs w:val="24"/>
        </w:rPr>
      </w:pPr>
      <w:r w:rsidRPr="00264B25">
        <w:rPr>
          <w:szCs w:val="24"/>
        </w:rPr>
        <w:t>A közlekedési terület az országos és a helyi közút, a kerékpárút, a gépjármű várakozóhely (parkoló) – a közterületnek nem minősülő telken megvalósuló kivételével -, a járda és gyalogút (sétány), köztér, mindezek csomópontja, vízelvezetési rendszere és környezetvédelmi építményei, a közúti, a kötöttpályás, a vízi és a légi közlekedés, továbbá a közmű és a hírközlés építményei elhelyezésére szolgál.</w:t>
      </w:r>
    </w:p>
    <w:p w:rsidR="00AF67B5" w:rsidRPr="00264B25" w:rsidRDefault="00AF67B5" w:rsidP="00AF67B5"/>
    <w:p w:rsidR="00AF67B5" w:rsidRPr="00264B25" w:rsidRDefault="00AF67B5" w:rsidP="00AF67B5">
      <w:r w:rsidRPr="00264B25">
        <w:t>3.3.1.1. Közúti közlekedési terület (Köu)</w:t>
      </w:r>
    </w:p>
    <w:p w:rsidR="00AF67B5" w:rsidRPr="00264B25" w:rsidRDefault="00AF67B5" w:rsidP="00AF67B5">
      <w:pPr>
        <w:rPr>
          <w:rFonts w:eastAsia="Times New Roman" w:cs="Times New Roman"/>
          <w:szCs w:val="24"/>
        </w:rPr>
      </w:pPr>
      <w:r w:rsidRPr="00264B25">
        <w:rPr>
          <w:rFonts w:eastAsia="Times New Roman" w:cs="Times New Roman"/>
          <w:szCs w:val="24"/>
        </w:rPr>
        <w:t>A közúti közlekedés és a közműelhelyezés céljára szolgáló terület</w:t>
      </w:r>
      <w:r>
        <w:rPr>
          <w:rFonts w:eastAsia="Times New Roman" w:cs="Times New Roman"/>
          <w:szCs w:val="24"/>
        </w:rPr>
        <w:t>.</w:t>
      </w:r>
    </w:p>
    <w:p w:rsidR="00AF67B5" w:rsidRPr="00264B25" w:rsidRDefault="00AF67B5" w:rsidP="00AF67B5">
      <w:pPr>
        <w:rPr>
          <w:rFonts w:eastAsia="Times New Roman" w:cs="Times New Roman"/>
          <w:szCs w:val="24"/>
        </w:rPr>
      </w:pPr>
      <w:r w:rsidRPr="00264B25">
        <w:rPr>
          <w:rFonts w:eastAsia="Times New Roman" w:cs="Times New Roman"/>
          <w:szCs w:val="24"/>
        </w:rPr>
        <w:t>Meglévő közlekedési terület:</w:t>
      </w:r>
    </w:p>
    <w:p w:rsidR="00AF67B5" w:rsidRPr="00264B25" w:rsidRDefault="00AF67B5" w:rsidP="00AF67B5">
      <w:pPr>
        <w:rPr>
          <w:rFonts w:eastAsia="Times New Roman" w:cs="Times New Roman"/>
          <w:szCs w:val="24"/>
        </w:rPr>
      </w:pPr>
      <w:r w:rsidRPr="00264B25">
        <w:rPr>
          <w:rFonts w:eastAsia="Times New Roman" w:cs="Times New Roman"/>
          <w:szCs w:val="24"/>
        </w:rPr>
        <w:t>- az országos mellékutak, szerkezeti jelentőségű gyűjtőutak, külterületi főbb dűlőutak, a kiszolgáló utak</w:t>
      </w:r>
      <w:r>
        <w:rPr>
          <w:rFonts w:eastAsia="Times New Roman" w:cs="Times New Roman"/>
          <w:szCs w:val="24"/>
        </w:rPr>
        <w:t>, kerékpár- és gyalogutak</w:t>
      </w:r>
      <w:r w:rsidRPr="00264B25">
        <w:rPr>
          <w:rFonts w:eastAsia="Times New Roman" w:cs="Times New Roman"/>
          <w:szCs w:val="24"/>
        </w:rPr>
        <w:t xml:space="preserve"> valamint </w:t>
      </w:r>
      <w:r>
        <w:rPr>
          <w:rFonts w:eastAsia="Times New Roman" w:cs="Times New Roman"/>
          <w:szCs w:val="24"/>
        </w:rPr>
        <w:t>parkolóterületek</w:t>
      </w:r>
      <w:r w:rsidRPr="00264B25">
        <w:rPr>
          <w:rFonts w:eastAsia="Times New Roman" w:cs="Times New Roman"/>
          <w:szCs w:val="24"/>
        </w:rPr>
        <w:t xml:space="preserve"> (ld. 7. fejezet)</w:t>
      </w:r>
    </w:p>
    <w:p w:rsidR="00AF67B5" w:rsidRPr="00506D6C" w:rsidRDefault="00AF67B5" w:rsidP="00AF67B5">
      <w:pPr>
        <w:rPr>
          <w:rFonts w:eastAsia="Times New Roman" w:cs="Times New Roman"/>
          <w:szCs w:val="24"/>
        </w:rPr>
      </w:pPr>
    </w:p>
    <w:p w:rsidR="00AF67B5" w:rsidRPr="00506D6C" w:rsidRDefault="00AF67B5" w:rsidP="00AF67B5">
      <w:pPr>
        <w:rPr>
          <w:rFonts w:eastAsia="Times New Roman" w:cs="Times New Roman"/>
          <w:szCs w:val="24"/>
        </w:rPr>
      </w:pPr>
      <w:r w:rsidRPr="00506D6C">
        <w:rPr>
          <w:rFonts w:eastAsia="Times New Roman" w:cs="Times New Roman"/>
          <w:szCs w:val="24"/>
        </w:rPr>
        <w:t>3.3.1.2. Kötöttpályás közlekedési terület (Kök)</w:t>
      </w:r>
    </w:p>
    <w:p w:rsidR="00AF67B5" w:rsidRPr="00506D6C" w:rsidRDefault="00AF67B5" w:rsidP="00AF67B5">
      <w:pPr>
        <w:rPr>
          <w:rFonts w:eastAsia="Times New Roman" w:cs="Times New Roman"/>
          <w:szCs w:val="24"/>
        </w:rPr>
      </w:pPr>
      <w:r w:rsidRPr="00506D6C">
        <w:rPr>
          <w:rFonts w:eastAsia="Times New Roman" w:cs="Times New Roman"/>
          <w:szCs w:val="24"/>
        </w:rPr>
        <w:t>Meglévő kötöttpályás közlekedési terület:</w:t>
      </w:r>
    </w:p>
    <w:p w:rsidR="00AF67B5" w:rsidRPr="00506D6C" w:rsidRDefault="00AF67B5" w:rsidP="00AF67B5">
      <w:pPr>
        <w:rPr>
          <w:szCs w:val="24"/>
        </w:rPr>
      </w:pPr>
      <w:r w:rsidRPr="00506D6C">
        <w:rPr>
          <w:rFonts w:eastAsia="Times New Roman" w:cs="Times New Roman"/>
          <w:szCs w:val="24"/>
        </w:rPr>
        <w:t>- a vasútvonalak és vasútállomások és a kapcsolódó raktárépületek, rakodóterületek területe</w:t>
      </w:r>
    </w:p>
    <w:p w:rsidR="00AF67B5" w:rsidRPr="00506D6C" w:rsidRDefault="00AF67B5" w:rsidP="00AF67B5">
      <w:pPr>
        <w:rPr>
          <w:rFonts w:eastAsia="Times New Roman" w:cs="Times New Roman"/>
          <w:szCs w:val="24"/>
        </w:rPr>
      </w:pPr>
    </w:p>
    <w:p w:rsidR="00AF67B5" w:rsidRPr="00506D6C" w:rsidRDefault="00AF67B5" w:rsidP="00AF67B5">
      <w:pPr>
        <w:pStyle w:val="Cmsor3"/>
        <w:rPr>
          <w:rFonts w:eastAsia="Times New Roman"/>
        </w:rPr>
      </w:pPr>
      <w:bookmarkStart w:id="28" w:name="_Toc52787342"/>
      <w:bookmarkStart w:id="29" w:name="_Toc88656092"/>
      <w:r w:rsidRPr="00506D6C">
        <w:rPr>
          <w:rFonts w:eastAsia="Times New Roman"/>
        </w:rPr>
        <w:t>3.3.2. Beépítésre nem szánt különleges területek</w:t>
      </w:r>
      <w:bookmarkEnd w:id="28"/>
      <w:bookmarkEnd w:id="29"/>
    </w:p>
    <w:p w:rsidR="00AF67B5" w:rsidRDefault="00AF67B5" w:rsidP="00AF67B5">
      <w:pPr>
        <w:rPr>
          <w:szCs w:val="24"/>
        </w:rPr>
      </w:pPr>
      <w:r>
        <w:rPr>
          <w:szCs w:val="24"/>
        </w:rPr>
        <w:t>3.3.2.1. Különleges kegyeleti park terület (K-kp)</w:t>
      </w:r>
    </w:p>
    <w:p w:rsidR="00AF67B5" w:rsidRDefault="00AF67B5" w:rsidP="00AF67B5">
      <w:pPr>
        <w:rPr>
          <w:szCs w:val="24"/>
        </w:rPr>
      </w:pPr>
      <w:r>
        <w:rPr>
          <w:szCs w:val="24"/>
        </w:rPr>
        <w:t>A terület a felhagyott temetők területe, melyek kegyeleti parkként tartandók fenn. Új építmény csak kegyeleti okból és azzal összefüggésben létesíthető a területen.</w:t>
      </w:r>
    </w:p>
    <w:p w:rsidR="00AF67B5" w:rsidRPr="00506D6C" w:rsidRDefault="00AF67B5" w:rsidP="00AF67B5">
      <w:pPr>
        <w:rPr>
          <w:szCs w:val="24"/>
        </w:rPr>
      </w:pPr>
    </w:p>
    <w:p w:rsidR="00AF67B5" w:rsidRPr="00506D6C" w:rsidRDefault="00AF67B5" w:rsidP="00AF67B5">
      <w:pPr>
        <w:rPr>
          <w:szCs w:val="24"/>
        </w:rPr>
      </w:pPr>
      <w:r w:rsidRPr="00506D6C">
        <w:rPr>
          <w:szCs w:val="24"/>
        </w:rPr>
        <w:t>3.3.2.2. Különleges temető terület (K-tem)</w:t>
      </w:r>
    </w:p>
    <w:p w:rsidR="00AF67B5" w:rsidRPr="00506D6C" w:rsidRDefault="00AF67B5" w:rsidP="00AF67B5">
      <w:pPr>
        <w:rPr>
          <w:szCs w:val="24"/>
        </w:rPr>
      </w:pPr>
      <w:r w:rsidRPr="00506D6C">
        <w:rPr>
          <w:szCs w:val="24"/>
        </w:rPr>
        <w:t xml:space="preserve">A terület a temetkezés épületei, a temetkezés kegyeleti épületei, ravatalozó, urnafal…stb, és az azokat kiszolgáló és kiegészítő épületek elhelyezésére szolgál. A meglévő déli temető </w:t>
      </w:r>
      <w:r w:rsidRPr="00506D6C">
        <w:rPr>
          <w:szCs w:val="24"/>
        </w:rPr>
        <w:lastRenderedPageBreak/>
        <w:t>terület összevonhatósága érdekében a külterületi rész belterületbe vonását irányozza elő a terv.</w:t>
      </w:r>
    </w:p>
    <w:p w:rsidR="00AF67B5" w:rsidRPr="003E7C3E" w:rsidRDefault="00AF67B5" w:rsidP="00AF67B5"/>
    <w:p w:rsidR="00AF67B5" w:rsidRPr="003E7C3E" w:rsidRDefault="00AF67B5" w:rsidP="00AF67B5">
      <w:r w:rsidRPr="003E7C3E">
        <w:t>3.3.2.3. Különleges horgászati hasznosítású terület (K-ho)</w:t>
      </w:r>
    </w:p>
    <w:p w:rsidR="00AF67B5" w:rsidRPr="003E7C3E" w:rsidRDefault="00AF67B5" w:rsidP="00AF67B5">
      <w:r w:rsidRPr="003E7C3E">
        <w:t>A terület a halastavak és környékének területe, ahol a horgászattal, halászattal összefüggő építmények helyezhetők el. Idegenforgalommal, rekreációval, pihenéssel összefüggő létesítmények a fentieken túl elhelyezhetők ha nincsenek zavaró hatással a fő funkcióra (horgászat, halászat).</w:t>
      </w:r>
    </w:p>
    <w:p w:rsidR="00AF67B5" w:rsidRPr="003E7C3E" w:rsidRDefault="00AF67B5" w:rsidP="00AF67B5"/>
    <w:p w:rsidR="00AF67B5" w:rsidRPr="003E7C3E" w:rsidRDefault="00AF67B5" w:rsidP="00AF67B5">
      <w:pPr>
        <w:rPr>
          <w:szCs w:val="24"/>
        </w:rPr>
      </w:pPr>
      <w:r w:rsidRPr="003E7C3E">
        <w:rPr>
          <w:szCs w:val="24"/>
        </w:rPr>
        <w:t>3.3.2.4. Különleges megújuló energia hasznosítási beépítésre nem szánt terület (K-enb)</w:t>
      </w:r>
    </w:p>
    <w:p w:rsidR="00AF67B5" w:rsidRPr="003E7C3E" w:rsidRDefault="00AF67B5" w:rsidP="00AF67B5">
      <w:pPr>
        <w:rPr>
          <w:szCs w:val="24"/>
        </w:rPr>
      </w:pPr>
      <w:r w:rsidRPr="003E7C3E">
        <w:rPr>
          <w:szCs w:val="24"/>
        </w:rPr>
        <w:t xml:space="preserve">A területfelhasználás kifejezetten a megújuló energia hasznosítására szolgáló létesítmények és kapcsolódó építményeik elhelyezésére ad lehetőséget. Jellemzően nagy területen kevés beépítéssel (pl.: napelempark) hasznosítható terület. A terv az egykori hulladéklerakó rekultivált területén ad lehetőséget ilyen fejlesztésre </w:t>
      </w:r>
    </w:p>
    <w:p w:rsidR="00AF67B5" w:rsidRPr="003E7C3E" w:rsidRDefault="00AF67B5" w:rsidP="00AF67B5">
      <w:pPr>
        <w:rPr>
          <w:szCs w:val="24"/>
        </w:rPr>
      </w:pPr>
    </w:p>
    <w:p w:rsidR="00AF67B5" w:rsidRPr="003E7C3E" w:rsidRDefault="00AF67B5" w:rsidP="00AF67B5">
      <w:pPr>
        <w:pStyle w:val="Cmsor3"/>
      </w:pPr>
      <w:bookmarkStart w:id="30" w:name="_Toc52787343"/>
      <w:bookmarkStart w:id="31" w:name="_Toc88656093"/>
      <w:r w:rsidRPr="003E7C3E">
        <w:t>3.3.3. Zöldterület</w:t>
      </w:r>
      <w:bookmarkEnd w:id="30"/>
      <w:bookmarkEnd w:id="31"/>
    </w:p>
    <w:p w:rsidR="00AF67B5" w:rsidRPr="003E7C3E" w:rsidRDefault="00AF67B5" w:rsidP="00AF67B5">
      <w:pPr>
        <w:rPr>
          <w:szCs w:val="24"/>
        </w:rPr>
      </w:pPr>
      <w:r w:rsidRPr="003E7C3E">
        <w:rPr>
          <w:szCs w:val="24"/>
        </w:rPr>
        <w:t>Olyan állandóan növényzettel fedett közterület, amely a település klimatikus viszonyainak megőrzését, javítását, ökológiai rendszerének védelmét, pihenést, testedzést szolgálja.</w:t>
      </w:r>
    </w:p>
    <w:p w:rsidR="00AF67B5" w:rsidRPr="003E7C3E" w:rsidRDefault="00AF67B5" w:rsidP="00AF67B5">
      <w:pPr>
        <w:rPr>
          <w:szCs w:val="24"/>
        </w:rPr>
      </w:pPr>
      <w:r w:rsidRPr="003E7C3E">
        <w:rPr>
          <w:szCs w:val="24"/>
        </w:rPr>
        <w:t>Közkert az 1 hektárnál kisebb, legalább 15 m oldalméretű, közterületi zöldterület. Közpark több funkciót szolgáló, legalább 1 ha nagyságú közhasználatú közterületi zöldterület, amelynek legkisebb oldalmérete is 80 m-nél nagyobb, amelyet bárki használhat. A terv önkormányzati javaslatok alapján jelöl ki zöldterületet – illetve ahol a kialakult állapot mást kíván ott szüntet meg. A területen a sportolás, kikapcsolódás, a pihenés építményei elhelyezhetők, nagyarányú zöldfelületi fedettség mellett (pl.:</w:t>
      </w:r>
      <w:r>
        <w:rPr>
          <w:szCs w:val="24"/>
        </w:rPr>
        <w:t xml:space="preserve"> </w:t>
      </w:r>
      <w:r w:rsidRPr="003E7C3E">
        <w:rPr>
          <w:szCs w:val="24"/>
        </w:rPr>
        <w:t xml:space="preserve">játszótér, </w:t>
      </w:r>
      <w:r>
        <w:rPr>
          <w:szCs w:val="24"/>
        </w:rPr>
        <w:t xml:space="preserve">szabadtéri </w:t>
      </w:r>
      <w:r w:rsidRPr="003E7C3E">
        <w:rPr>
          <w:szCs w:val="24"/>
        </w:rPr>
        <w:t>kondipark…stb).</w:t>
      </w:r>
    </w:p>
    <w:p w:rsidR="00AF67B5" w:rsidRPr="003E7C3E" w:rsidRDefault="00AF67B5" w:rsidP="00AF67B5">
      <w:pPr>
        <w:rPr>
          <w:szCs w:val="24"/>
        </w:rPr>
      </w:pPr>
    </w:p>
    <w:p w:rsidR="00AF67B5" w:rsidRPr="003E7C3E" w:rsidRDefault="00AF67B5" w:rsidP="00AF67B5">
      <w:pPr>
        <w:pStyle w:val="Cmsor3"/>
      </w:pPr>
      <w:bookmarkStart w:id="32" w:name="_Toc52787344"/>
      <w:bookmarkStart w:id="33" w:name="_Toc88656094"/>
      <w:r w:rsidRPr="003E7C3E">
        <w:t>3.3.4. Erdőterületek</w:t>
      </w:r>
      <w:bookmarkEnd w:id="32"/>
      <w:bookmarkEnd w:id="33"/>
    </w:p>
    <w:p w:rsidR="00AF67B5" w:rsidRPr="003E7C3E" w:rsidRDefault="00AF67B5" w:rsidP="00AF67B5">
      <w:pPr>
        <w:rPr>
          <w:szCs w:val="24"/>
        </w:rPr>
      </w:pPr>
      <w:r w:rsidRPr="003E7C3E">
        <w:rPr>
          <w:szCs w:val="24"/>
        </w:rPr>
        <w:t>Az erdőterület erdő céljára szolgáló terület.</w:t>
      </w:r>
    </w:p>
    <w:p w:rsidR="00AF67B5" w:rsidRPr="003E7C3E" w:rsidRDefault="00AF67B5" w:rsidP="00AF67B5">
      <w:pPr>
        <w:rPr>
          <w:szCs w:val="24"/>
        </w:rPr>
      </w:pPr>
      <w:r w:rsidRPr="003E7C3E">
        <w:rPr>
          <w:szCs w:val="24"/>
        </w:rPr>
        <w:lastRenderedPageBreak/>
        <w:t>3.3.4.1. Védelmi erdőterület (Ev)</w:t>
      </w:r>
    </w:p>
    <w:p w:rsidR="00AF67B5" w:rsidRPr="003E7C3E" w:rsidRDefault="00AF67B5" w:rsidP="00AF67B5">
      <w:pPr>
        <w:rPr>
          <w:szCs w:val="24"/>
        </w:rPr>
      </w:pPr>
      <w:r w:rsidRPr="003E7C3E">
        <w:rPr>
          <w:szCs w:val="24"/>
        </w:rPr>
        <w:t>Védelmi erdőterület elsősorban a természeti környezet, és a különböző környezeti elemek, valamint a település és egyéb létesítmények védelmére szolgál.</w:t>
      </w:r>
    </w:p>
    <w:p w:rsidR="00AF67B5" w:rsidRPr="003E7C3E" w:rsidRDefault="00AF67B5" w:rsidP="00AF67B5">
      <w:pPr>
        <w:rPr>
          <w:szCs w:val="24"/>
        </w:rPr>
      </w:pPr>
      <w:r w:rsidRPr="003E7C3E">
        <w:rPr>
          <w:szCs w:val="24"/>
        </w:rPr>
        <w:t xml:space="preserve">Védelmi erdőterületek az Országos Erdőállomány Adattárában védelmi erdőként nyilvántartott erdőterületeket jelentik. </w:t>
      </w:r>
    </w:p>
    <w:p w:rsidR="00AF67B5" w:rsidRPr="003E7C3E" w:rsidRDefault="00AF67B5" w:rsidP="00AF67B5">
      <w:pPr>
        <w:rPr>
          <w:szCs w:val="24"/>
        </w:rPr>
      </w:pPr>
    </w:p>
    <w:p w:rsidR="00AF67B5" w:rsidRPr="003E7C3E" w:rsidRDefault="00AF67B5" w:rsidP="00AF67B5">
      <w:pPr>
        <w:rPr>
          <w:szCs w:val="24"/>
        </w:rPr>
      </w:pPr>
      <w:r w:rsidRPr="003E7C3E">
        <w:rPr>
          <w:szCs w:val="24"/>
        </w:rPr>
        <w:t>3.3.4.2. Gazdasági erdőterület (Eg)</w:t>
      </w:r>
    </w:p>
    <w:p w:rsidR="00AF67B5" w:rsidRPr="003E7C3E" w:rsidRDefault="00AF67B5" w:rsidP="00AF67B5">
      <w:pPr>
        <w:rPr>
          <w:szCs w:val="24"/>
        </w:rPr>
      </w:pPr>
      <w:r w:rsidRPr="003E7C3E">
        <w:rPr>
          <w:szCs w:val="24"/>
        </w:rPr>
        <w:t xml:space="preserve">Gazdasági rendeltetésű erdőterület területén a gazdálkodás elsődleges célja a fatermelés, valamint egyéb erdei termékek előállítása és hasznosítása. Gazdasági erdőterületek az Országos Erdőállomány Adattárában gazdasági rendeltetésű erdők. </w:t>
      </w:r>
    </w:p>
    <w:p w:rsidR="00AF67B5" w:rsidRPr="003E7C3E" w:rsidRDefault="00AF67B5" w:rsidP="00AF67B5">
      <w:pPr>
        <w:rPr>
          <w:szCs w:val="24"/>
        </w:rPr>
      </w:pPr>
    </w:p>
    <w:p w:rsidR="00AF67B5" w:rsidRPr="003E7C3E" w:rsidRDefault="00AF67B5" w:rsidP="00AF67B5">
      <w:pPr>
        <w:pStyle w:val="Cmsor3"/>
      </w:pPr>
      <w:bookmarkStart w:id="34" w:name="_Toc52787345"/>
      <w:bookmarkStart w:id="35" w:name="_Toc88656095"/>
      <w:r w:rsidRPr="003E7C3E">
        <w:t>3.3.5. Mezőgazdasági területek</w:t>
      </w:r>
      <w:bookmarkEnd w:id="34"/>
      <w:bookmarkEnd w:id="35"/>
      <w:r w:rsidRPr="003E7C3E">
        <w:t xml:space="preserve"> </w:t>
      </w:r>
    </w:p>
    <w:p w:rsidR="00AF67B5" w:rsidRPr="003E7C3E" w:rsidRDefault="00AF67B5" w:rsidP="00AF67B5">
      <w:pPr>
        <w:rPr>
          <w:szCs w:val="24"/>
        </w:rPr>
      </w:pPr>
      <w:r w:rsidRPr="003E7C3E">
        <w:rPr>
          <w:szCs w:val="24"/>
        </w:rPr>
        <w:t>A mezőgazdasági területek az árutermelő szőlő- illetve gyümölcstermesztésre szolgáló, valamint a növénytermesztés, az állattenyésztés, a hagyományos legelő- és gyepgazdálkodás, továbbá az ezekhez kapcsolódó tevékenységek végzésére szolgáló területek.</w:t>
      </w:r>
    </w:p>
    <w:p w:rsidR="00AF67B5" w:rsidRPr="003E7C3E" w:rsidRDefault="00AF67B5" w:rsidP="00AF67B5">
      <w:pPr>
        <w:rPr>
          <w:szCs w:val="24"/>
        </w:rPr>
      </w:pPr>
      <w:r w:rsidRPr="003E7C3E">
        <w:rPr>
          <w:szCs w:val="24"/>
        </w:rPr>
        <w:t>3.3.5.1. Általános mezőgazdasági terület (Má)</w:t>
      </w:r>
    </w:p>
    <w:p w:rsidR="00AF67B5" w:rsidRPr="003E7C3E" w:rsidRDefault="00AF67B5" w:rsidP="00AF67B5">
      <w:pPr>
        <w:rPr>
          <w:szCs w:val="24"/>
        </w:rPr>
      </w:pPr>
      <w:r w:rsidRPr="003E7C3E">
        <w:rPr>
          <w:szCs w:val="24"/>
        </w:rPr>
        <w:t xml:space="preserve">Általános mezőgazdasági területhez tartoznak a külterületi szántóterületek, gyepterületek és legelők. </w:t>
      </w:r>
    </w:p>
    <w:p w:rsidR="00AF67B5" w:rsidRPr="003E7C3E" w:rsidRDefault="00AF67B5" w:rsidP="00AF67B5">
      <w:pPr>
        <w:rPr>
          <w:szCs w:val="24"/>
        </w:rPr>
      </w:pPr>
    </w:p>
    <w:p w:rsidR="00AF67B5" w:rsidRPr="003E7C3E" w:rsidRDefault="00AF67B5" w:rsidP="00AF67B5">
      <w:pPr>
        <w:rPr>
          <w:szCs w:val="24"/>
        </w:rPr>
      </w:pPr>
      <w:r w:rsidRPr="003E7C3E">
        <w:rPr>
          <w:szCs w:val="24"/>
        </w:rPr>
        <w:t>3.3.5.2. Kertes mezőgazdasági terület (Mk)</w:t>
      </w:r>
    </w:p>
    <w:p w:rsidR="00AF67B5" w:rsidRPr="003E7C3E" w:rsidRDefault="00AF67B5" w:rsidP="00AF67B5">
      <w:pPr>
        <w:rPr>
          <w:szCs w:val="24"/>
        </w:rPr>
      </w:pPr>
      <w:r w:rsidRPr="003E7C3E">
        <w:rPr>
          <w:szCs w:val="24"/>
        </w:rPr>
        <w:t xml:space="preserve">Azok a kertes mezőgazdasági területek, melyek a telekadottságoknak megfelelően kiskertes mezőgazdasági tevékenységre, szőlő- és gyümölcstermesztésre adnak lehetőséget. Illetve ide kerültek besorolásra az egykori zártkertek területei is. </w:t>
      </w:r>
    </w:p>
    <w:p w:rsidR="00AF67B5" w:rsidRPr="003E7C3E" w:rsidRDefault="00AF67B5" w:rsidP="00AF67B5">
      <w:pPr>
        <w:rPr>
          <w:szCs w:val="24"/>
        </w:rPr>
      </w:pPr>
    </w:p>
    <w:p w:rsidR="00AF67B5" w:rsidRPr="003E7C3E" w:rsidRDefault="00AF67B5" w:rsidP="00AF67B5">
      <w:pPr>
        <w:pStyle w:val="Cmsor3"/>
      </w:pPr>
      <w:bookmarkStart w:id="36" w:name="_Toc52787346"/>
      <w:bookmarkStart w:id="37" w:name="_Toc88656096"/>
      <w:r w:rsidRPr="003E7C3E">
        <w:lastRenderedPageBreak/>
        <w:t>3.3.6. Vízgazdálkodási terület</w:t>
      </w:r>
      <w:bookmarkEnd w:id="36"/>
      <w:bookmarkEnd w:id="37"/>
    </w:p>
    <w:p w:rsidR="00AF67B5" w:rsidRPr="00564F23" w:rsidRDefault="00AF67B5" w:rsidP="00AF67B5">
      <w:pPr>
        <w:rPr>
          <w:color w:val="FF0000"/>
          <w:szCs w:val="24"/>
        </w:rPr>
      </w:pPr>
      <w:r w:rsidRPr="003E7C3E">
        <w:rPr>
          <w:szCs w:val="24"/>
        </w:rPr>
        <w:t>Vízgazdálkodási terület az álló- és folyóvizek, öntöző- és belvízelvezető csatornák medre, a vízbeszerzési területek, a vízkivételi helyek területe</w:t>
      </w:r>
      <w:r>
        <w:rPr>
          <w:szCs w:val="24"/>
        </w:rPr>
        <w:t>. A vízgazdálkodási területbe a felszíni vizek parti sávjai is beletartoznak.</w:t>
      </w:r>
    </w:p>
    <w:p w:rsidR="00AF67B5" w:rsidRPr="00564F23" w:rsidRDefault="00AF67B5" w:rsidP="00AF67B5">
      <w:pPr>
        <w:rPr>
          <w:color w:val="FF0000"/>
          <w:szCs w:val="24"/>
        </w:rPr>
      </w:pPr>
    </w:p>
    <w:p w:rsidR="00AF67B5" w:rsidRPr="00C773A9" w:rsidRDefault="00AF67B5" w:rsidP="00AF67B5">
      <w:pPr>
        <w:rPr>
          <w:szCs w:val="24"/>
        </w:rPr>
      </w:pPr>
      <w:r w:rsidRPr="00C773A9">
        <w:rPr>
          <w:szCs w:val="24"/>
        </w:rPr>
        <w:t>3.3.6.1. Vízgazdálkodási terület (V)</w:t>
      </w:r>
    </w:p>
    <w:p w:rsidR="00AF67B5" w:rsidRPr="00C773A9" w:rsidRDefault="00AF67B5" w:rsidP="00AF67B5">
      <w:pPr>
        <w:rPr>
          <w:rFonts w:cs="Arial"/>
          <w:szCs w:val="24"/>
          <w:shd w:val="clear" w:color="auto" w:fill="FFFFFF"/>
        </w:rPr>
      </w:pPr>
      <w:r w:rsidRPr="00C773A9">
        <w:rPr>
          <w:rFonts w:cs="Arial"/>
          <w:szCs w:val="24"/>
          <w:shd w:val="clear" w:color="auto" w:fill="FFFFFF"/>
        </w:rPr>
        <w:t xml:space="preserve">A települést érintő vízfolyások, tavak, azok medre és parti sávja valamint egyes csapadékvíz elvezető árkok tartoznak ebbe a területfelhasználási egységbe. </w:t>
      </w:r>
    </w:p>
    <w:p w:rsidR="00AF67B5" w:rsidRPr="00C773A9" w:rsidRDefault="00AF67B5" w:rsidP="00AF67B5">
      <w:pPr>
        <w:rPr>
          <w:szCs w:val="24"/>
        </w:rPr>
      </w:pPr>
    </w:p>
    <w:p w:rsidR="00AF67B5" w:rsidRPr="00C773A9" w:rsidRDefault="00AF67B5" w:rsidP="00AF67B5">
      <w:pPr>
        <w:pStyle w:val="Cmsor1"/>
      </w:pPr>
      <w:bookmarkStart w:id="38" w:name="_Toc52787347"/>
      <w:bookmarkStart w:id="39" w:name="_Toc88656097"/>
      <w:r w:rsidRPr="00C773A9">
        <w:lastRenderedPageBreak/>
        <w:t>4. ZÖLDFELÜLETI RENDSZER</w:t>
      </w:r>
      <w:bookmarkEnd w:id="38"/>
      <w:bookmarkEnd w:id="39"/>
    </w:p>
    <w:p w:rsidR="00AF67B5" w:rsidRPr="00C773A9" w:rsidRDefault="00AF67B5" w:rsidP="00AF67B5">
      <w:pPr>
        <w:rPr>
          <w:szCs w:val="24"/>
        </w:rPr>
      </w:pPr>
      <w:r w:rsidRPr="00C773A9">
        <w:rPr>
          <w:szCs w:val="24"/>
        </w:rPr>
        <w:t>Az Országos településrendezési és építési követelményekről szóló, többször módosított 253/1997. (XII.20.) Korm.rendelet (továbbiakban: OTÉK) 9.§ értelmében a helyi építési szabályzatban gondoskodni kell a közigazgatási területen a klimatikus viszonyok megőrzése, javítása érdekében a telkek növényzettel fedett részéből, a zöldterületekből és az erdőkből álló egységes és összefüggő rendszer kialakításáról. Ennek figyelembe vételével a zöldfelületi rendszer szerkezeti kapcsolatait a településszerkezeti terv ábrázolja.</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Javasolt a zöldfelületi rendszer fejlesztésébe a lakosságot is bevonni.</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A település turisztikai fejlődése, alakulása érdekében a település zöldfelületein javasolt olyan növény fajok-fajták használata, melyek a melegebb-szárazabb klímájú települési körülmények között is nagy biológiai aktivitást produkálnak de nem tartoznak az özönnövények közé, javasolt kidolgozni a közterületek és magán kertek kialakítási elveit.</w:t>
      </w:r>
    </w:p>
    <w:p w:rsidR="00AF67B5" w:rsidRPr="00C773A9" w:rsidRDefault="00AF67B5" w:rsidP="00AF67B5">
      <w:pPr>
        <w:pStyle w:val="Stlus2"/>
        <w:rPr>
          <w:rFonts w:ascii="Titillium" w:eastAsiaTheme="minorHAnsi" w:hAnsi="Titillium" w:cstheme="minorBidi"/>
          <w:lang w:eastAsia="en-US"/>
        </w:rPr>
      </w:pP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A települési klímát jó tűrő, közterületi felhasználásra alkalmas, esztétikus és nem gyomosító, invazív fa fajok, fajták listája a következő:</w:t>
      </w:r>
    </w:p>
    <w:p w:rsidR="00AF67B5" w:rsidRPr="00C773A9" w:rsidRDefault="00AF67B5" w:rsidP="00AF67B5">
      <w:pPr>
        <w:pStyle w:val="Stlus2"/>
        <w:rPr>
          <w:rFonts w:ascii="Titillium" w:eastAsiaTheme="minorHAnsi" w:hAnsi="Titillium" w:cstheme="minorBidi"/>
          <w:lang w:eastAsia="en-US"/>
        </w:rPr>
      </w:pP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Acer campestre faj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Acer platanoides faj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Carpinus betulus faj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Crataegus fajok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Fraxinus angustifolia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Fraxinus excelsior faj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Koelreuteria paniculata faj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Populus alba faj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Populus nigra faj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Prunus cerasifera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Prunus fruticosa ’Globosa’</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lastRenderedPageBreak/>
        <w:t>Pyrus fajok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Quercus cerris</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Quercus robur faj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Quercus pubescens faj és fajták</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Tilia cordata faj és fajták</w:t>
      </w:r>
    </w:p>
    <w:p w:rsidR="00AF67B5" w:rsidRPr="00C773A9" w:rsidRDefault="00AF67B5" w:rsidP="00AF67B5">
      <w:pPr>
        <w:pStyle w:val="Stlus2"/>
        <w:rPr>
          <w:rFonts w:ascii="Titillium" w:eastAsiaTheme="minorHAnsi" w:hAnsi="Titillium" w:cstheme="minorBidi"/>
          <w:lang w:eastAsia="en-US"/>
        </w:rPr>
      </w:pP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Általában a zárt koronájú „forma-fák” – oszlopos, gömb koronájú fajták jobban tolerálják a melegebb, szárazabb települési klímát.</w:t>
      </w:r>
    </w:p>
    <w:p w:rsidR="00AF67B5" w:rsidRPr="00C773A9" w:rsidRDefault="00AF67B5" w:rsidP="00AF67B5">
      <w:pPr>
        <w:pStyle w:val="Stlus2"/>
        <w:rPr>
          <w:rFonts w:ascii="Titillium" w:eastAsiaTheme="minorHAnsi" w:hAnsi="Titillium" w:cstheme="minorBidi"/>
          <w:lang w:eastAsia="en-US"/>
        </w:rPr>
      </w:pP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A magán kertek kialakításának tekintetében nincsenek meghatározható, múltba mutató stílus-elemek, nem figyelhetők meg meghatározható egységes megjelenésű formák, ezért a magán kertekre vonatkozó fejlesztési javaslatok kialakításának a településen (egyes kivételes helyzetektől eltekintve) nincs jelentősége.</w:t>
      </w:r>
    </w:p>
    <w:p w:rsidR="00AF67B5" w:rsidRPr="00C773A9" w:rsidRDefault="00AF67B5" w:rsidP="00AF67B5">
      <w:pPr>
        <w:pStyle w:val="Stlus2"/>
        <w:rPr>
          <w:rFonts w:ascii="Titillium" w:eastAsiaTheme="minorHAnsi" w:hAnsi="Titillium" w:cstheme="minorBidi"/>
          <w:lang w:eastAsia="en-US"/>
        </w:rPr>
      </w:pP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 xml:space="preserve">Javasolt egységes fasorokkal kombinált zöldsávok, fasorok telepítése több ütemben. </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I.</w:t>
      </w:r>
      <w:r w:rsidRPr="00C773A9">
        <w:rPr>
          <w:rFonts w:ascii="Titillium" w:eastAsiaTheme="minorHAnsi" w:hAnsi="Titillium" w:cstheme="minorBidi"/>
          <w:lang w:eastAsia="en-US"/>
        </w:rPr>
        <w:tab/>
        <w:t xml:space="preserve">ütemben az országos és regionális jelentőségű utakon, </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II.</w:t>
      </w:r>
      <w:r w:rsidRPr="00C773A9">
        <w:rPr>
          <w:rFonts w:ascii="Titillium" w:eastAsiaTheme="minorHAnsi" w:hAnsi="Titillium" w:cstheme="minorBidi"/>
          <w:lang w:eastAsia="en-US"/>
        </w:rPr>
        <w:tab/>
        <w:t xml:space="preserve">ütemben a települési gyűjtő utakon </w:t>
      </w: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III.</w:t>
      </w:r>
      <w:r w:rsidRPr="00C773A9">
        <w:rPr>
          <w:rFonts w:ascii="Titillium" w:eastAsiaTheme="minorHAnsi" w:hAnsi="Titillium" w:cstheme="minorBidi"/>
          <w:lang w:eastAsia="en-US"/>
        </w:rPr>
        <w:tab/>
        <w:t>ütemben egyes lakó utcákban</w:t>
      </w:r>
    </w:p>
    <w:p w:rsidR="00AF67B5" w:rsidRPr="00C773A9" w:rsidRDefault="00AF67B5" w:rsidP="00AF67B5">
      <w:pPr>
        <w:pStyle w:val="Stlus2"/>
        <w:rPr>
          <w:rFonts w:ascii="Titillium" w:eastAsiaTheme="minorHAnsi" w:hAnsi="Titillium" w:cstheme="minorBidi"/>
          <w:lang w:eastAsia="en-US"/>
        </w:rPr>
      </w:pP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 xml:space="preserve">A három ütem szerinti telepítések az erőforrások intenzív tervezését igénylik, vélhetően 10-15 évet is igénybe vehetnek. A javasolt fasor telepítések nagyságrendileg mintegy 1.000-1.500 fasori fa és 2.000-3.000 talajtakaró cserje telepítését jelenthetik. Az egységes fasorok-zöldsávok a pontszerű zöldfelületi elemek hálózatba kapcsolására képesek, sőt a település átszellőzését is nagyban segítik. </w:t>
      </w:r>
    </w:p>
    <w:p w:rsidR="00AF67B5" w:rsidRPr="00C773A9" w:rsidRDefault="00AF67B5" w:rsidP="00AF67B5">
      <w:pPr>
        <w:pStyle w:val="Stlus2"/>
        <w:rPr>
          <w:rFonts w:ascii="Titillium" w:eastAsiaTheme="minorHAnsi" w:hAnsi="Titillium" w:cstheme="minorBidi"/>
          <w:lang w:eastAsia="en-US"/>
        </w:rPr>
      </w:pPr>
    </w:p>
    <w:p w:rsidR="00AF67B5" w:rsidRPr="00C773A9" w:rsidRDefault="00AF67B5" w:rsidP="00AF67B5">
      <w:pPr>
        <w:pStyle w:val="Stlus2"/>
        <w:rPr>
          <w:rFonts w:ascii="Titillium" w:eastAsiaTheme="minorHAnsi" w:hAnsi="Titillium" w:cstheme="minorBidi"/>
          <w:lang w:eastAsia="en-US"/>
        </w:rPr>
      </w:pPr>
      <w:r w:rsidRPr="00C773A9">
        <w:rPr>
          <w:rFonts w:ascii="Titillium" w:eastAsiaTheme="minorHAnsi" w:hAnsi="Titillium" w:cstheme="minorBidi"/>
          <w:lang w:eastAsia="en-US"/>
        </w:rPr>
        <w:t xml:space="preserve">Javasolt új közterületi zöldfelületek létesítése a város különböző pontjain, melyek biztosíthatják a növekvő zöldfelületi ellátottságot a város lakosainak egésze és a turisták </w:t>
      </w:r>
      <w:r w:rsidRPr="00C773A9">
        <w:rPr>
          <w:rFonts w:ascii="Titillium" w:eastAsiaTheme="minorHAnsi" w:hAnsi="Titillium" w:cstheme="minorBidi"/>
          <w:lang w:eastAsia="en-US"/>
        </w:rPr>
        <w:lastRenderedPageBreak/>
        <w:t>számára. A zöldfelületi ellátottságot mind mértékében növelni, mind területi eloszlásában javítani szükséges.</w:t>
      </w:r>
    </w:p>
    <w:p w:rsidR="00AF67B5" w:rsidRPr="00C773A9" w:rsidRDefault="00AF67B5" w:rsidP="00AF67B5">
      <w:pPr>
        <w:pStyle w:val="Stlus2"/>
        <w:rPr>
          <w:rFonts w:ascii="Titillium" w:eastAsiaTheme="minorHAnsi" w:hAnsi="Titillium" w:cstheme="minorBidi"/>
          <w:lang w:eastAsia="en-US"/>
        </w:rPr>
      </w:pPr>
    </w:p>
    <w:p w:rsidR="00AF67B5" w:rsidRPr="00C773A9" w:rsidRDefault="00AF67B5" w:rsidP="00AF67B5">
      <w:pPr>
        <w:pStyle w:val="Stlus2"/>
        <w:rPr>
          <w:rFonts w:ascii="Titillium" w:hAnsi="Titillium"/>
        </w:rPr>
      </w:pPr>
      <w:r w:rsidRPr="00C773A9">
        <w:rPr>
          <w:rFonts w:ascii="Titillium" w:eastAsiaTheme="minorHAnsi" w:hAnsi="Titillium" w:cstheme="minorBidi"/>
          <w:lang w:eastAsia="en-US"/>
        </w:rPr>
        <w:t>Javasolt a település intézményi zöldterületeinek (iskolák, temető, kegyeleti park) beültetési intenzitásának, a fás állományok mennyiségének, védelmi képességének növelése.</w:t>
      </w:r>
    </w:p>
    <w:p w:rsidR="00AF67B5" w:rsidRPr="00C773A9" w:rsidRDefault="00AF67B5" w:rsidP="00AF67B5">
      <w:pPr>
        <w:pStyle w:val="Stlus2"/>
        <w:rPr>
          <w:rFonts w:ascii="Titillium" w:hAnsi="Titillium"/>
        </w:rPr>
      </w:pPr>
    </w:p>
    <w:p w:rsidR="00AF67B5" w:rsidRPr="00C773A9" w:rsidRDefault="00AF67B5" w:rsidP="00AF67B5">
      <w:pPr>
        <w:rPr>
          <w:szCs w:val="24"/>
        </w:rPr>
      </w:pPr>
      <w:r w:rsidRPr="00C773A9">
        <w:rPr>
          <w:szCs w:val="24"/>
        </w:rPr>
        <w:t>Az Országos Ökológiai Hálózat övezeteihez (magterület, ökológiai folyosó, pufferterület) tartozó területek megőrzésére, a vízfolyások mentén húzódó természetközeli állapotú területek, illetve az erdőfoltok megóvására, fenntartására a vízminőség-védelem, talajvédelem és a biodiverzitás megőrzése szempontjából nagyobb hangsúlyt kell fektetni, továbbá a település erdősültségének nagyságát fent kell tartani. A belterületen ahol az lehetséges a közlekedési területek mentén többszintes növényállomány telepítését kell szorgalmazni, kifejezetten az ipari és gazdasági területek környezetében.</w:t>
      </w:r>
    </w:p>
    <w:p w:rsidR="00AF67B5" w:rsidRPr="00C773A9" w:rsidRDefault="00AF67B5" w:rsidP="00AF67B5">
      <w:pPr>
        <w:rPr>
          <w:szCs w:val="24"/>
        </w:rPr>
      </w:pPr>
    </w:p>
    <w:p w:rsidR="00AF67B5" w:rsidRPr="00C773A9" w:rsidRDefault="00AF67B5" w:rsidP="00AF67B5">
      <w:pPr>
        <w:rPr>
          <w:szCs w:val="24"/>
        </w:rPr>
      </w:pPr>
      <w:r w:rsidRPr="00C773A9">
        <w:rPr>
          <w:szCs w:val="24"/>
        </w:rPr>
        <w:t>A település nagy felületű, belterületi egyszintes növényállománnyal fedett területein, valamint kihasználatlan ingatlanok bevonásával közkertek, közparkok kialakítása javasolt, a fasorok-zöldsávok telepítésének javaslata is szolgálja ezt a szerepet.</w:t>
      </w:r>
    </w:p>
    <w:p w:rsidR="00AF67B5" w:rsidRPr="00C773A9" w:rsidRDefault="00AF67B5" w:rsidP="00AF67B5">
      <w:pPr>
        <w:rPr>
          <w:szCs w:val="24"/>
        </w:rPr>
      </w:pPr>
    </w:p>
    <w:p w:rsidR="00AF67B5" w:rsidRPr="00C773A9" w:rsidRDefault="00AF67B5" w:rsidP="00AF67B5">
      <w:pPr>
        <w:rPr>
          <w:szCs w:val="24"/>
        </w:rPr>
      </w:pPr>
      <w:r w:rsidRPr="00C773A9">
        <w:rPr>
          <w:szCs w:val="24"/>
        </w:rPr>
        <w:t>A fasorok kialakításával hálózatos rendszerré kapcsolhatók össze a pontszerű elemek, miáltal egymás kedvező klimatikus hatásait erősítik.</w:t>
      </w:r>
    </w:p>
    <w:p w:rsidR="00AF67B5" w:rsidRPr="00C773A9" w:rsidRDefault="00AF67B5" w:rsidP="00AF67B5">
      <w:pPr>
        <w:rPr>
          <w:szCs w:val="24"/>
        </w:rPr>
      </w:pPr>
    </w:p>
    <w:p w:rsidR="00AF67B5" w:rsidRPr="00C773A9" w:rsidRDefault="00AF67B5" w:rsidP="00AF67B5">
      <w:pPr>
        <w:rPr>
          <w:szCs w:val="24"/>
        </w:rPr>
      </w:pPr>
      <w:r w:rsidRPr="00C773A9">
        <w:rPr>
          <w:szCs w:val="24"/>
        </w:rPr>
        <w:t xml:space="preserve">A zöldfelületek alakításakor olyan növény fajok és fajták használata javasolt, melyek </w:t>
      </w:r>
    </w:p>
    <w:p w:rsidR="00AF67B5" w:rsidRPr="00C773A9" w:rsidRDefault="00AF67B5" w:rsidP="00AF67B5">
      <w:pPr>
        <w:rPr>
          <w:szCs w:val="24"/>
        </w:rPr>
      </w:pPr>
      <w:r w:rsidRPr="00C773A9">
        <w:rPr>
          <w:szCs w:val="24"/>
        </w:rPr>
        <w:t xml:space="preserve">az egyébként is melegedő klimatikus helyzetben az akár 2°C-al még melegebb települési </w:t>
      </w:r>
    </w:p>
    <w:p w:rsidR="00AF67B5" w:rsidRPr="00C773A9" w:rsidRDefault="00AF67B5" w:rsidP="00AF67B5">
      <w:pPr>
        <w:rPr>
          <w:szCs w:val="24"/>
        </w:rPr>
      </w:pPr>
      <w:r w:rsidRPr="00C773A9">
        <w:rPr>
          <w:szCs w:val="24"/>
        </w:rPr>
        <w:t xml:space="preserve">klímát jól viselik, és intenzív virulenciával nagy biológiai aktivitásra képesek. A legfontosabb, hogy a növények a lehető legnagyobb mértékű oxigén termelést és energia átalakítást tudják produkálni. Az erre alkalmas fajok között vannak őshonos és exóta (Magyarországon kívüli növény társulásokból származó) növények is. Az invazív fajok felhasználása viszont </w:t>
      </w:r>
      <w:r w:rsidRPr="00C773A9">
        <w:rPr>
          <w:szCs w:val="24"/>
        </w:rPr>
        <w:lastRenderedPageBreak/>
        <w:t>tiltott, a hasonló tulajdonságú, de a tiltó listában nem szereplő fajok (pl. puszta szil – Ulmus pumila ’Puszta’) pedig erősen kerülendők.</w:t>
      </w:r>
    </w:p>
    <w:p w:rsidR="00AF67B5" w:rsidRPr="00C773A9" w:rsidRDefault="00AF67B5" w:rsidP="00AF67B5">
      <w:pPr>
        <w:rPr>
          <w:szCs w:val="24"/>
        </w:rPr>
      </w:pPr>
    </w:p>
    <w:p w:rsidR="00AF67B5" w:rsidRPr="00C773A9" w:rsidRDefault="00AF67B5" w:rsidP="00AF67B5">
      <w:pPr>
        <w:pStyle w:val="Cmsor1"/>
      </w:pPr>
      <w:bookmarkStart w:id="40" w:name="_Toc52787348"/>
      <w:bookmarkStart w:id="41" w:name="_Toc88656098"/>
      <w:r w:rsidRPr="00C773A9">
        <w:lastRenderedPageBreak/>
        <w:t>5. TÁJRENDEZÉS ÉS TERMÉSZETVÉDELEM</w:t>
      </w:r>
      <w:bookmarkEnd w:id="40"/>
      <w:bookmarkEnd w:id="41"/>
    </w:p>
    <w:p w:rsidR="00AF67B5" w:rsidRPr="00C773A9" w:rsidRDefault="00AF67B5" w:rsidP="00AF67B5">
      <w:pPr>
        <w:pStyle w:val="Cmsor2"/>
      </w:pPr>
      <w:bookmarkStart w:id="42" w:name="_Toc52787349"/>
      <w:bookmarkStart w:id="43" w:name="_Toc88656099"/>
      <w:r w:rsidRPr="00C773A9">
        <w:t>5.1. TÁJRENDEZÉS</w:t>
      </w:r>
      <w:bookmarkEnd w:id="42"/>
      <w:bookmarkEnd w:id="43"/>
    </w:p>
    <w:p w:rsidR="00AF67B5" w:rsidRPr="00C773A9" w:rsidRDefault="00AF67B5" w:rsidP="00AF67B5">
      <w:pPr>
        <w:rPr>
          <w:szCs w:val="24"/>
        </w:rPr>
      </w:pPr>
      <w:r w:rsidRPr="00C773A9">
        <w:rPr>
          <w:szCs w:val="24"/>
        </w:rPr>
        <w:t>A külterületi területfelhasználás rendszerének kialakítása során a településszerkezeti terv figyelembe veszi a meglévő táji adottságokat, valamint a már megindult tájhasználat-váltási folyamatokat. A tájrendezési fejezethez tartozó, tájhasználatokat leíró munkarészeket ld. 3.3 és 4. fejezet.</w:t>
      </w:r>
    </w:p>
    <w:p w:rsidR="00AF67B5" w:rsidRPr="00C773A9" w:rsidRDefault="00AF67B5" w:rsidP="00AF67B5">
      <w:pPr>
        <w:rPr>
          <w:szCs w:val="24"/>
        </w:rPr>
      </w:pPr>
    </w:p>
    <w:p w:rsidR="00AF67B5" w:rsidRPr="00C773A9" w:rsidRDefault="00AF67B5" w:rsidP="00AF67B5">
      <w:pPr>
        <w:pStyle w:val="Cmsor2"/>
      </w:pPr>
      <w:bookmarkStart w:id="44" w:name="_Toc52787350"/>
      <w:bookmarkStart w:id="45" w:name="_Toc88656100"/>
      <w:r w:rsidRPr="00C773A9">
        <w:t>5.2. TÁJ- ÉS TERMÉSZETVÉDELEM</w:t>
      </w:r>
      <w:bookmarkEnd w:id="44"/>
      <w:bookmarkEnd w:id="45"/>
    </w:p>
    <w:p w:rsidR="00AF67B5" w:rsidRPr="00C773A9" w:rsidRDefault="00AF67B5" w:rsidP="00AF67B5"/>
    <w:p w:rsidR="00AF67B5" w:rsidRPr="00C773A9" w:rsidRDefault="00AF67B5" w:rsidP="00AF67B5">
      <w:pPr>
        <w:rPr>
          <w:szCs w:val="24"/>
        </w:rPr>
      </w:pPr>
      <w:r w:rsidRPr="00C773A9">
        <w:rPr>
          <w:szCs w:val="24"/>
        </w:rPr>
        <w:t>5.2.1. Nemzetközi jelentőségű táji és természeti értékek</w:t>
      </w:r>
    </w:p>
    <w:p w:rsidR="00AF67B5" w:rsidRPr="001E212A" w:rsidRDefault="00AF67B5" w:rsidP="00AF67B5">
      <w:pPr>
        <w:rPr>
          <w:szCs w:val="24"/>
        </w:rPr>
      </w:pPr>
      <w:r w:rsidRPr="001E212A">
        <w:rPr>
          <w:szCs w:val="24"/>
        </w:rPr>
        <w:t>Natura2OOO területek</w:t>
      </w:r>
    </w:p>
    <w:p w:rsidR="00AF67B5" w:rsidRPr="001E212A" w:rsidRDefault="00AF67B5" w:rsidP="00AF67B5">
      <w:pPr>
        <w:shd w:val="clear" w:color="auto" w:fill="FFFFFF"/>
        <w:rPr>
          <w:rFonts w:eastAsia="Times New Roman" w:cs="Times New Roman"/>
          <w:szCs w:val="24"/>
          <w:lang w:eastAsia="hu-HU"/>
        </w:rPr>
      </w:pPr>
      <w:r w:rsidRPr="001E212A">
        <w:rPr>
          <w:rFonts w:eastAsia="Times New Roman" w:cs="Times New Roman"/>
          <w:szCs w:val="24"/>
          <w:lang w:eastAsia="hu-HU"/>
        </w:rPr>
        <w:t>Füzesgyarmat város közigazgatási területe érintett a Közép-Bihar elnevezésű HUHN20013 azonosító jelű és a Dévaványa környéki gyepek elnevezésű HUKM20014 azonosító jelű különleges természetmegőrzési területtel, valamint a Bihar elnevezésű, HUHN10003 azonosító jelű különleges madárvédelmi terület.</w:t>
      </w:r>
    </w:p>
    <w:p w:rsidR="00AF67B5" w:rsidRPr="001E212A" w:rsidRDefault="00AF67B5" w:rsidP="00AF67B5">
      <w:pPr>
        <w:shd w:val="clear" w:color="auto" w:fill="FFFFFF"/>
        <w:rPr>
          <w:rFonts w:eastAsia="Times New Roman" w:cs="Times New Roman"/>
          <w:szCs w:val="24"/>
          <w:lang w:eastAsia="hu-HU"/>
        </w:rPr>
      </w:pPr>
    </w:p>
    <w:p w:rsidR="00AF67B5" w:rsidRPr="00E70762" w:rsidRDefault="00AF67B5" w:rsidP="00AF67B5">
      <w:pPr>
        <w:shd w:val="clear" w:color="auto" w:fill="FFFFFF"/>
        <w:rPr>
          <w:rFonts w:eastAsia="Times New Roman" w:cs="Times New Roman"/>
          <w:szCs w:val="24"/>
          <w:lang w:eastAsia="hu-HU"/>
        </w:rPr>
      </w:pPr>
      <w:r w:rsidRPr="00E70762">
        <w:rPr>
          <w:rFonts w:eastAsia="Times New Roman" w:cs="Times New Roman"/>
          <w:szCs w:val="24"/>
          <w:lang w:eastAsia="hu-HU"/>
        </w:rPr>
        <w:t>5.2.2. Országos jelentőségű táji és természeti értékek</w:t>
      </w:r>
    </w:p>
    <w:p w:rsidR="00AF67B5" w:rsidRPr="00E70762" w:rsidRDefault="00AF67B5" w:rsidP="00AF67B5">
      <w:pPr>
        <w:rPr>
          <w:szCs w:val="24"/>
        </w:rPr>
      </w:pPr>
      <w:r w:rsidRPr="00E70762">
        <w:rPr>
          <w:szCs w:val="24"/>
        </w:rPr>
        <w:t>- Védett természeti terület</w:t>
      </w:r>
    </w:p>
    <w:p w:rsidR="00AF67B5" w:rsidRPr="00E70762" w:rsidRDefault="00AF67B5" w:rsidP="00AF67B5">
      <w:pPr>
        <w:rPr>
          <w:szCs w:val="24"/>
        </w:rPr>
      </w:pPr>
      <w:r w:rsidRPr="00E70762">
        <w:rPr>
          <w:szCs w:val="24"/>
        </w:rPr>
        <w:t>A település közigazgatási területét érintik az egykori Dévaványai Tájvédelmi Körzet (1975-1997) védett területei (10/1975. OTvH határozat), melyek 1997-től a Körös-Maros Nemzeti Park létesítéséről szóló 3/1997. (I.8.) KTM rendelet által kerültek védelem alá.</w:t>
      </w:r>
    </w:p>
    <w:p w:rsidR="00AF67B5" w:rsidRPr="00E70762" w:rsidRDefault="00AF67B5" w:rsidP="00AF67B5">
      <w:pPr>
        <w:rPr>
          <w:szCs w:val="24"/>
        </w:rPr>
      </w:pPr>
      <w:r w:rsidRPr="00E70762">
        <w:rPr>
          <w:szCs w:val="24"/>
        </w:rPr>
        <w:t>Az érintettséget a településszerkezeti tervlap tartalmazza.</w:t>
      </w:r>
    </w:p>
    <w:p w:rsidR="00AF67B5" w:rsidRPr="00E70762" w:rsidRDefault="00AF67B5" w:rsidP="00AF67B5">
      <w:pPr>
        <w:rPr>
          <w:szCs w:val="24"/>
        </w:rPr>
      </w:pPr>
    </w:p>
    <w:p w:rsidR="00AF67B5" w:rsidRPr="00E70762" w:rsidRDefault="00AF67B5" w:rsidP="00AF67B5">
      <w:pPr>
        <w:rPr>
          <w:szCs w:val="24"/>
        </w:rPr>
      </w:pPr>
      <w:r w:rsidRPr="00E70762">
        <w:rPr>
          <w:szCs w:val="24"/>
        </w:rPr>
        <w:t>- Természeti területek</w:t>
      </w:r>
    </w:p>
    <w:p w:rsidR="00AF67B5" w:rsidRPr="00E70762" w:rsidRDefault="00AF67B5" w:rsidP="00AF67B5">
      <w:pPr>
        <w:rPr>
          <w:szCs w:val="24"/>
        </w:rPr>
      </w:pPr>
      <w:r w:rsidRPr="00E70762">
        <w:rPr>
          <w:szCs w:val="24"/>
        </w:rPr>
        <w:t>A természet védelméről szóló 1996. évi LIII. törvény 15.§ (1) pontjában szereplő feltételeknek eleget tevő területek tervezett természeti területként kezelendők.</w:t>
      </w:r>
    </w:p>
    <w:p w:rsidR="00AF67B5" w:rsidRPr="00E70762" w:rsidRDefault="00AF67B5" w:rsidP="00AF67B5">
      <w:pPr>
        <w:rPr>
          <w:szCs w:val="24"/>
        </w:rPr>
      </w:pPr>
      <w:r w:rsidRPr="00E70762">
        <w:rPr>
          <w:szCs w:val="24"/>
        </w:rPr>
        <w:t>A Körös-Maros Nemzeti Park Igazgatósága adatszolgáltatása a településen nem nevezi meg a természeti területeket helyrajzi számos vagy térképi megjelenítéssel.</w:t>
      </w:r>
    </w:p>
    <w:p w:rsidR="00AF67B5" w:rsidRPr="00685969" w:rsidRDefault="00AF67B5" w:rsidP="00AF67B5">
      <w:pPr>
        <w:rPr>
          <w:szCs w:val="24"/>
        </w:rPr>
      </w:pPr>
    </w:p>
    <w:p w:rsidR="00AF67B5" w:rsidRPr="00685969" w:rsidRDefault="00AF67B5" w:rsidP="00AF67B5">
      <w:pPr>
        <w:rPr>
          <w:szCs w:val="24"/>
        </w:rPr>
      </w:pPr>
      <w:r w:rsidRPr="00685969">
        <w:rPr>
          <w:szCs w:val="24"/>
        </w:rPr>
        <w:t>- Érzékeny természeti területek (ÉTT)</w:t>
      </w:r>
    </w:p>
    <w:p w:rsidR="00AF67B5" w:rsidRPr="00685969" w:rsidRDefault="00AF67B5" w:rsidP="00AF67B5">
      <w:pPr>
        <w:rPr>
          <w:szCs w:val="24"/>
        </w:rPr>
      </w:pPr>
      <w:r w:rsidRPr="00685969">
        <w:rPr>
          <w:szCs w:val="24"/>
        </w:rPr>
        <w:t>Füzesgyarmat város közigazgatási területét az érzékeny természeti területekre vonatkozó szabályokról szóló 2/2002. (I.23.) KöM-FVM együttes rendelet alapján ÉTT érinti. (Kiemelten fontos ÉTT „9.1.1.Dévaványa környéke - 12256” és Fontos ÉTT „7.2.1.Bihari-sík – 12256” is érinti. Ezen területekről adatszolgáltatás nem érkezett.</w:t>
      </w:r>
    </w:p>
    <w:p w:rsidR="00AF67B5" w:rsidRPr="00685969" w:rsidRDefault="00AF67B5" w:rsidP="00AF67B5">
      <w:pPr>
        <w:rPr>
          <w:szCs w:val="24"/>
        </w:rPr>
      </w:pPr>
    </w:p>
    <w:p w:rsidR="00AF67B5" w:rsidRPr="00FA0E8A" w:rsidRDefault="00AF67B5" w:rsidP="00AF67B5">
      <w:pPr>
        <w:rPr>
          <w:szCs w:val="24"/>
        </w:rPr>
      </w:pPr>
      <w:r w:rsidRPr="00FA0E8A">
        <w:rPr>
          <w:szCs w:val="24"/>
        </w:rPr>
        <w:t>- Országos ökológiai hálózat (magterület</w:t>
      </w:r>
      <w:r>
        <w:rPr>
          <w:szCs w:val="24"/>
        </w:rPr>
        <w:t>, ökológiai folyosó</w:t>
      </w:r>
      <w:r w:rsidRPr="00FA0E8A">
        <w:rPr>
          <w:szCs w:val="24"/>
        </w:rPr>
        <w:t>)</w:t>
      </w:r>
    </w:p>
    <w:p w:rsidR="00AF67B5" w:rsidRPr="00FA0E8A" w:rsidRDefault="00AF67B5" w:rsidP="00AF67B5">
      <w:r w:rsidRPr="00FA0E8A">
        <w:t xml:space="preserve">A város közigazgatási területét az országos ökológiai hálózat elemei közül a magterület, az ökológiai folyosó érinti. A területi elhelyezkedést a településszerkezeti terv ábrázolja. Az Országos Ökológiai Hálózat övezetei a településrendezési eszközökben a Körös-Maros Nemzeti Park Igazgatósága </w:t>
      </w:r>
      <w:r w:rsidRPr="00FA0E8A">
        <w:rPr>
          <w:rFonts w:cs="Arial"/>
          <w:iCs/>
          <w:spacing w:val="-5"/>
        </w:rPr>
        <w:t xml:space="preserve">a kiemelt térségi és megyei területrendezési tervek, valamint a településrendezési tervek készítése során az országos, a kiemelt térségi és a megyei övezetek területi érintettségével kapcsolatosan állásfoglalásra kötelezett államigazgatási szervek köréről és az eljárás részletes szabályairól szóló </w:t>
      </w:r>
      <w:r w:rsidRPr="00FA0E8A">
        <w:t>282/2009. (XII.11.) Kormányrendelet szerinti adatszolgáltatása alapján kerültek lehatárolásra. Az adatszolgáltatás szerinti ökológiai hálózat megegyezik az MoTrT szerinti országos övezeti tervlap szerinti fedvényekkel. A terv a magasabb rendű jogszabálynak megfelelően nem jelöl ki új beépítésre szánt területet az ökológiai hálózat területén.</w:t>
      </w:r>
    </w:p>
    <w:p w:rsidR="00AF67B5" w:rsidRDefault="00AF67B5" w:rsidP="00AF67B5"/>
    <w:p w:rsidR="00AF67B5" w:rsidRDefault="00AF67B5" w:rsidP="00AF67B5">
      <w:r>
        <w:t>- Országos jelentőségű természeti emlék, védett természeti érték</w:t>
      </w:r>
    </w:p>
    <w:p w:rsidR="00AF67B5" w:rsidRDefault="00AF67B5" w:rsidP="00AF67B5">
      <w:r>
        <w:t>A természet védelméről szóló 1996. évi LIII. törvény alapján ex-lege védelem alatt áll a közigazgatási területet érintő 20 db kunhalom.</w:t>
      </w:r>
    </w:p>
    <w:p w:rsidR="00AF67B5" w:rsidRDefault="00AF67B5" w:rsidP="00AF67B5"/>
    <w:tbl>
      <w:tblPr>
        <w:tblStyle w:val="Tblzatrcsos6tarka"/>
        <w:tblW w:w="3742" w:type="pct"/>
        <w:jc w:val="center"/>
        <w:tblLook w:val="04A0" w:firstRow="1" w:lastRow="0" w:firstColumn="1" w:lastColumn="0" w:noHBand="0" w:noVBand="1"/>
      </w:tblPr>
      <w:tblGrid>
        <w:gridCol w:w="486"/>
        <w:gridCol w:w="2136"/>
        <w:gridCol w:w="1374"/>
        <w:gridCol w:w="1394"/>
        <w:gridCol w:w="1392"/>
      </w:tblGrid>
      <w:tr w:rsidR="00AF67B5" w:rsidRPr="00FA0E8A" w:rsidTr="00E06D8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hideMark/>
          </w:tcPr>
          <w:p w:rsidR="00AF67B5" w:rsidRPr="00FA0E8A" w:rsidRDefault="00AF67B5" w:rsidP="00E06D87">
            <w:pPr>
              <w:spacing w:line="240" w:lineRule="auto"/>
              <w:jc w:val="left"/>
              <w:rPr>
                <w:rFonts w:eastAsia="Times New Roman" w:cs="Times New Roman"/>
                <w:b w:val="0"/>
                <w:szCs w:val="24"/>
                <w:lang w:eastAsia="hu-HU"/>
              </w:rPr>
            </w:pPr>
          </w:p>
        </w:tc>
        <w:tc>
          <w:tcPr>
            <w:tcW w:w="1575" w:type="pct"/>
            <w:hideMark/>
          </w:tcPr>
          <w:p w:rsidR="00AF67B5" w:rsidRPr="00FA0E8A" w:rsidRDefault="00AF67B5" w:rsidP="00E06D87">
            <w:pPr>
              <w:spacing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szCs w:val="24"/>
                <w:lang w:eastAsia="hu-HU"/>
              </w:rPr>
            </w:pPr>
            <w:r w:rsidRPr="00FA0E8A">
              <w:rPr>
                <w:rFonts w:eastAsia="Times New Roman" w:cs="Times New Roman"/>
                <w:b w:val="0"/>
                <w:szCs w:val="24"/>
                <w:lang w:eastAsia="hu-HU"/>
              </w:rPr>
              <w:t>Név</w:t>
            </w:r>
          </w:p>
        </w:tc>
        <w:tc>
          <w:tcPr>
            <w:tcW w:w="1013" w:type="pct"/>
            <w:hideMark/>
          </w:tcPr>
          <w:p w:rsidR="00AF67B5" w:rsidRPr="00FA0E8A" w:rsidRDefault="00AF67B5" w:rsidP="00E06D87">
            <w:pPr>
              <w:spacing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szCs w:val="24"/>
                <w:lang w:eastAsia="hu-HU"/>
              </w:rPr>
            </w:pPr>
            <w:r w:rsidRPr="00FA0E8A">
              <w:rPr>
                <w:rFonts w:eastAsia="Times New Roman" w:cs="Times New Roman"/>
                <w:b w:val="0"/>
                <w:szCs w:val="24"/>
                <w:lang w:eastAsia="hu-HU"/>
              </w:rPr>
              <w:t>Magasság</w:t>
            </w:r>
          </w:p>
        </w:tc>
        <w:tc>
          <w:tcPr>
            <w:tcW w:w="1028" w:type="pct"/>
            <w:hideMark/>
          </w:tcPr>
          <w:p w:rsidR="00AF67B5" w:rsidRPr="00FA0E8A" w:rsidRDefault="00AF67B5" w:rsidP="00E06D87">
            <w:pPr>
              <w:spacing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szCs w:val="24"/>
                <w:lang w:eastAsia="hu-HU"/>
              </w:rPr>
            </w:pPr>
            <w:r>
              <w:rPr>
                <w:rFonts w:eastAsia="Times New Roman" w:cs="Times New Roman"/>
                <w:b w:val="0"/>
                <w:szCs w:val="24"/>
                <w:lang w:eastAsia="hu-HU"/>
              </w:rPr>
              <w:t>Átmérő-1</w:t>
            </w:r>
          </w:p>
        </w:tc>
        <w:tc>
          <w:tcPr>
            <w:tcW w:w="1026" w:type="pct"/>
            <w:hideMark/>
          </w:tcPr>
          <w:p w:rsidR="00AF67B5" w:rsidRPr="00FA0E8A" w:rsidRDefault="00AF67B5" w:rsidP="00E06D87">
            <w:pPr>
              <w:spacing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szCs w:val="24"/>
                <w:lang w:eastAsia="hu-HU"/>
              </w:rPr>
            </w:pPr>
            <w:r w:rsidRPr="00FA0E8A">
              <w:rPr>
                <w:rFonts w:eastAsia="Times New Roman" w:cs="Times New Roman"/>
                <w:b w:val="0"/>
                <w:szCs w:val="24"/>
                <w:lang w:eastAsia="hu-HU"/>
              </w:rPr>
              <w:t>Átmérő</w:t>
            </w:r>
            <w:r>
              <w:rPr>
                <w:rFonts w:eastAsia="Times New Roman" w:cs="Times New Roman"/>
                <w:b w:val="0"/>
                <w:szCs w:val="24"/>
                <w:lang w:eastAsia="hu-HU"/>
              </w:rPr>
              <w:t xml:space="preserve"> -</w:t>
            </w:r>
            <w:r w:rsidRPr="00FA0E8A">
              <w:rPr>
                <w:rFonts w:eastAsia="Times New Roman" w:cs="Times New Roman"/>
                <w:b w:val="0"/>
                <w:szCs w:val="24"/>
                <w:lang w:eastAsia="hu-HU"/>
              </w:rPr>
              <w:t>2</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Bárda-halom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2.7</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75</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55</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2</w:t>
            </w:r>
          </w:p>
        </w:tc>
        <w:tc>
          <w:tcPr>
            <w:tcW w:w="1575"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Búzás-halom</w:t>
            </w:r>
          </w:p>
        </w:tc>
        <w:tc>
          <w:tcPr>
            <w:tcW w:w="1013"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2.5</w:t>
            </w:r>
          </w:p>
        </w:tc>
        <w:tc>
          <w:tcPr>
            <w:tcW w:w="1028"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85</w:t>
            </w:r>
          </w:p>
        </w:tc>
        <w:tc>
          <w:tcPr>
            <w:tcW w:w="1026"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40</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3</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Csuka-halom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1.6</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65</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45</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4</w:t>
            </w:r>
          </w:p>
        </w:tc>
        <w:tc>
          <w:tcPr>
            <w:tcW w:w="1575"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Dió-halom</w:t>
            </w:r>
          </w:p>
        </w:tc>
        <w:tc>
          <w:tcPr>
            <w:tcW w:w="1013"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1.2</w:t>
            </w:r>
          </w:p>
        </w:tc>
        <w:tc>
          <w:tcPr>
            <w:tcW w:w="1028"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45</w:t>
            </w:r>
          </w:p>
        </w:tc>
        <w:tc>
          <w:tcPr>
            <w:tcW w:w="1026"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40</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5</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Fürj-halom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1.9</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95</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55</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lastRenderedPageBreak/>
              <w:t>6</w:t>
            </w:r>
          </w:p>
        </w:tc>
        <w:tc>
          <w:tcPr>
            <w:tcW w:w="1575"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Gara-halom</w:t>
            </w:r>
          </w:p>
        </w:tc>
        <w:tc>
          <w:tcPr>
            <w:tcW w:w="1013"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1.6</w:t>
            </w:r>
          </w:p>
        </w:tc>
        <w:tc>
          <w:tcPr>
            <w:tcW w:w="1028"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55</w:t>
            </w:r>
          </w:p>
        </w:tc>
        <w:tc>
          <w:tcPr>
            <w:tcW w:w="1026"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25</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7</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Gorzás-halom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1.5</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55</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35</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8</w:t>
            </w:r>
          </w:p>
        </w:tc>
        <w:tc>
          <w:tcPr>
            <w:tcW w:w="1575"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Kettős-halom</w:t>
            </w:r>
          </w:p>
        </w:tc>
        <w:tc>
          <w:tcPr>
            <w:tcW w:w="1013"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1.3</w:t>
            </w:r>
          </w:p>
        </w:tc>
        <w:tc>
          <w:tcPr>
            <w:tcW w:w="1028"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60</w:t>
            </w:r>
          </w:p>
        </w:tc>
        <w:tc>
          <w:tcPr>
            <w:tcW w:w="1026"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50</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9</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Kettős-halom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1.5</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60</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50</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10</w:t>
            </w:r>
          </w:p>
        </w:tc>
        <w:tc>
          <w:tcPr>
            <w:tcW w:w="1575"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Korhány-halom</w:t>
            </w:r>
          </w:p>
        </w:tc>
        <w:tc>
          <w:tcPr>
            <w:tcW w:w="1013"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3</w:t>
            </w:r>
            <w:r>
              <w:rPr>
                <w:rFonts w:eastAsia="Times New Roman" w:cs="Times New Roman"/>
                <w:szCs w:val="24"/>
                <w:lang w:eastAsia="hu-HU"/>
              </w:rPr>
              <w:t>.0</w:t>
            </w:r>
          </w:p>
        </w:tc>
        <w:tc>
          <w:tcPr>
            <w:tcW w:w="1028"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95</w:t>
            </w:r>
          </w:p>
        </w:tc>
        <w:tc>
          <w:tcPr>
            <w:tcW w:w="1026"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50</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11</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Lyukas-halom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1.5</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95</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45</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12</w:t>
            </w:r>
          </w:p>
        </w:tc>
        <w:tc>
          <w:tcPr>
            <w:tcW w:w="1575"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Márton-halom</w:t>
            </w:r>
          </w:p>
        </w:tc>
        <w:tc>
          <w:tcPr>
            <w:tcW w:w="1013"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2.8</w:t>
            </w:r>
          </w:p>
        </w:tc>
        <w:tc>
          <w:tcPr>
            <w:tcW w:w="1028"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65</w:t>
            </w:r>
          </w:p>
        </w:tc>
        <w:tc>
          <w:tcPr>
            <w:tcW w:w="1026"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40</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13</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Mihály-halom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2.2</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75</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40</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14</w:t>
            </w:r>
          </w:p>
        </w:tc>
        <w:tc>
          <w:tcPr>
            <w:tcW w:w="1575" w:type="pct"/>
            <w:shd w:val="clear" w:color="auto" w:fill="auto"/>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Ördög-halom</w:t>
            </w:r>
          </w:p>
        </w:tc>
        <w:tc>
          <w:tcPr>
            <w:tcW w:w="1013" w:type="pct"/>
            <w:shd w:val="clear" w:color="auto" w:fill="auto"/>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1.4</w:t>
            </w:r>
          </w:p>
        </w:tc>
        <w:tc>
          <w:tcPr>
            <w:tcW w:w="1028" w:type="pct"/>
            <w:shd w:val="clear" w:color="auto" w:fill="auto"/>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65</w:t>
            </w:r>
          </w:p>
        </w:tc>
        <w:tc>
          <w:tcPr>
            <w:tcW w:w="1026" w:type="pct"/>
            <w:shd w:val="clear" w:color="auto" w:fill="auto"/>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35</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15</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Pap-halom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2.1</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50</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45</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16</w:t>
            </w:r>
          </w:p>
        </w:tc>
        <w:tc>
          <w:tcPr>
            <w:tcW w:w="1575"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Sütött-halom</w:t>
            </w:r>
          </w:p>
        </w:tc>
        <w:tc>
          <w:tcPr>
            <w:tcW w:w="1013"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3.2</w:t>
            </w:r>
          </w:p>
        </w:tc>
        <w:tc>
          <w:tcPr>
            <w:tcW w:w="1028"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60</w:t>
            </w:r>
          </w:p>
        </w:tc>
        <w:tc>
          <w:tcPr>
            <w:tcW w:w="1026"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40</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17</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Tátika-halom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2.9</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65</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50</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18</w:t>
            </w:r>
          </w:p>
        </w:tc>
        <w:tc>
          <w:tcPr>
            <w:tcW w:w="1575"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névtelen halom</w:t>
            </w:r>
          </w:p>
        </w:tc>
        <w:tc>
          <w:tcPr>
            <w:tcW w:w="1013"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1.3</w:t>
            </w:r>
          </w:p>
        </w:tc>
        <w:tc>
          <w:tcPr>
            <w:tcW w:w="1028"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45</w:t>
            </w:r>
          </w:p>
        </w:tc>
        <w:tc>
          <w:tcPr>
            <w:tcW w:w="1026"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25</w:t>
            </w:r>
          </w:p>
        </w:tc>
      </w:tr>
      <w:tr w:rsidR="00AF67B5" w:rsidRPr="00FA0E8A" w:rsidTr="00E06D8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19</w:t>
            </w:r>
          </w:p>
        </w:tc>
        <w:tc>
          <w:tcPr>
            <w:tcW w:w="1575"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névtelen halom</w:t>
            </w:r>
          </w:p>
        </w:tc>
        <w:tc>
          <w:tcPr>
            <w:tcW w:w="1013"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1.3</w:t>
            </w:r>
          </w:p>
        </w:tc>
        <w:tc>
          <w:tcPr>
            <w:tcW w:w="1028"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85</w:t>
            </w:r>
          </w:p>
        </w:tc>
        <w:tc>
          <w:tcPr>
            <w:tcW w:w="1026" w:type="pct"/>
            <w:shd w:val="clear" w:color="auto" w:fill="auto"/>
            <w:hideMark/>
          </w:tcPr>
          <w:p w:rsidR="00AF67B5" w:rsidRPr="00FA0E8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50</w:t>
            </w:r>
          </w:p>
        </w:tc>
      </w:tr>
      <w:tr w:rsidR="00AF67B5" w:rsidRPr="00FA0E8A" w:rsidTr="00E06D87">
        <w:trPr>
          <w:jc w:val="center"/>
        </w:trPr>
        <w:tc>
          <w:tcPr>
            <w:cnfStyle w:val="001000000000" w:firstRow="0" w:lastRow="0" w:firstColumn="1" w:lastColumn="0" w:oddVBand="0" w:evenVBand="0" w:oddHBand="0" w:evenHBand="0" w:firstRowFirstColumn="0" w:firstRowLastColumn="0" w:lastRowFirstColumn="0" w:lastRowLastColumn="0"/>
            <w:tcW w:w="358" w:type="pct"/>
            <w:shd w:val="clear" w:color="auto" w:fill="auto"/>
            <w:hideMark/>
          </w:tcPr>
          <w:p w:rsidR="00AF67B5" w:rsidRPr="00FA0E8A" w:rsidRDefault="00AF67B5" w:rsidP="00E06D87">
            <w:pPr>
              <w:spacing w:line="240" w:lineRule="auto"/>
              <w:jc w:val="left"/>
              <w:rPr>
                <w:rFonts w:eastAsia="Times New Roman" w:cs="Times New Roman"/>
                <w:b w:val="0"/>
                <w:szCs w:val="24"/>
                <w:lang w:eastAsia="hu-HU"/>
              </w:rPr>
            </w:pPr>
            <w:r w:rsidRPr="00FA0E8A">
              <w:rPr>
                <w:rFonts w:eastAsia="Times New Roman" w:cs="Times New Roman"/>
                <w:b w:val="0"/>
                <w:szCs w:val="24"/>
                <w:lang w:eastAsia="hu-HU"/>
              </w:rPr>
              <w:t>20</w:t>
            </w:r>
          </w:p>
        </w:tc>
        <w:tc>
          <w:tcPr>
            <w:tcW w:w="1575"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névtelen halom</w:t>
            </w:r>
          </w:p>
        </w:tc>
        <w:tc>
          <w:tcPr>
            <w:tcW w:w="1013"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2</w:t>
            </w:r>
            <w:r>
              <w:rPr>
                <w:rFonts w:eastAsia="Times New Roman" w:cs="Times New Roman"/>
                <w:szCs w:val="24"/>
                <w:lang w:eastAsia="hu-HU"/>
              </w:rPr>
              <w:t>.0</w:t>
            </w:r>
          </w:p>
        </w:tc>
        <w:tc>
          <w:tcPr>
            <w:tcW w:w="1028"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80</w:t>
            </w:r>
          </w:p>
        </w:tc>
        <w:tc>
          <w:tcPr>
            <w:tcW w:w="1026" w:type="pct"/>
            <w:shd w:val="clear" w:color="auto" w:fill="auto"/>
            <w:hideMark/>
          </w:tcPr>
          <w:p w:rsidR="00AF67B5" w:rsidRPr="00FA0E8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FA0E8A">
              <w:rPr>
                <w:rFonts w:eastAsia="Times New Roman" w:cs="Times New Roman"/>
                <w:szCs w:val="24"/>
                <w:lang w:eastAsia="hu-HU"/>
              </w:rPr>
              <w:t>40</w:t>
            </w:r>
          </w:p>
        </w:tc>
      </w:tr>
    </w:tbl>
    <w:p w:rsidR="00AF67B5" w:rsidRPr="00E54BEA" w:rsidRDefault="00AF67B5" w:rsidP="00AF67B5"/>
    <w:p w:rsidR="00AF67B5" w:rsidRPr="00E54BEA" w:rsidRDefault="00AF67B5" w:rsidP="00AF67B5">
      <w:pPr>
        <w:rPr>
          <w:szCs w:val="24"/>
        </w:rPr>
      </w:pPr>
      <w:r w:rsidRPr="00E54BEA">
        <w:rPr>
          <w:szCs w:val="24"/>
        </w:rPr>
        <w:t>- Egyedi tájértékek</w:t>
      </w:r>
    </w:p>
    <w:p w:rsidR="00AF67B5" w:rsidRPr="00E54BEA" w:rsidRDefault="00AF67B5" w:rsidP="00AF67B5">
      <w:pPr>
        <w:rPr>
          <w:szCs w:val="24"/>
        </w:rPr>
      </w:pPr>
      <w:r w:rsidRPr="00E54BEA">
        <w:rPr>
          <w:szCs w:val="24"/>
        </w:rPr>
        <w:t xml:space="preserve">A tájértékek felmérését a Körös-Maros Nemzeti Park Igazgatósága még nem végezte el. A településen számos egyedi tájérték lelhető fel, melyek a tajertektar.hu gyűjteménye szerint jelöl a terv tájékoztató jelleggel. </w:t>
      </w:r>
    </w:p>
    <w:tbl>
      <w:tblPr>
        <w:tblStyle w:val="Tblzatrcsos6tarka"/>
        <w:tblW w:w="5000" w:type="pct"/>
        <w:tblLook w:val="04A0" w:firstRow="1" w:lastRow="0" w:firstColumn="1" w:lastColumn="0" w:noHBand="0" w:noVBand="1"/>
      </w:tblPr>
      <w:tblGrid>
        <w:gridCol w:w="620"/>
        <w:gridCol w:w="1712"/>
        <w:gridCol w:w="1619"/>
        <w:gridCol w:w="3806"/>
        <w:gridCol w:w="1305"/>
      </w:tblGrid>
      <w:tr w:rsidR="00AF67B5" w:rsidRPr="00E54BEA" w:rsidTr="00E06D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p>
        </w:tc>
        <w:tc>
          <w:tcPr>
            <w:tcW w:w="960" w:type="pct"/>
            <w:shd w:val="clear" w:color="auto" w:fill="auto"/>
            <w:hideMark/>
          </w:tcPr>
          <w:p w:rsidR="00AF67B5" w:rsidRPr="00E54BEA" w:rsidRDefault="00AF67B5" w:rsidP="00E06D87">
            <w:pPr>
              <w:spacing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szCs w:val="24"/>
                <w:lang w:eastAsia="hu-HU"/>
              </w:rPr>
            </w:pPr>
            <w:r w:rsidRPr="00E54BEA">
              <w:rPr>
                <w:rFonts w:eastAsia="Times New Roman" w:cs="Times New Roman"/>
                <w:b w:val="0"/>
                <w:szCs w:val="24"/>
                <w:lang w:eastAsia="hu-HU"/>
              </w:rPr>
              <w:t>Megnevezés</w:t>
            </w:r>
          </w:p>
        </w:tc>
        <w:tc>
          <w:tcPr>
            <w:tcW w:w="753" w:type="pct"/>
            <w:shd w:val="clear" w:color="auto" w:fill="auto"/>
            <w:hideMark/>
          </w:tcPr>
          <w:p w:rsidR="00AF67B5" w:rsidRPr="00E54BEA" w:rsidRDefault="00AF67B5" w:rsidP="00E06D87">
            <w:pPr>
              <w:spacing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szCs w:val="24"/>
                <w:lang w:eastAsia="hu-HU"/>
              </w:rPr>
            </w:pPr>
            <w:r w:rsidRPr="00E54BEA">
              <w:rPr>
                <w:rFonts w:eastAsia="Times New Roman" w:cs="Times New Roman"/>
                <w:b w:val="0"/>
                <w:szCs w:val="24"/>
                <w:lang w:eastAsia="hu-HU"/>
              </w:rPr>
              <w:t>Típus</w:t>
            </w:r>
          </w:p>
        </w:tc>
        <w:tc>
          <w:tcPr>
            <w:tcW w:w="2438" w:type="pct"/>
            <w:shd w:val="clear" w:color="auto" w:fill="auto"/>
            <w:hideMark/>
          </w:tcPr>
          <w:p w:rsidR="00AF67B5" w:rsidRPr="00E54BEA" w:rsidRDefault="00AF67B5" w:rsidP="00E06D87">
            <w:pPr>
              <w:spacing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szCs w:val="24"/>
                <w:lang w:eastAsia="hu-HU"/>
              </w:rPr>
            </w:pPr>
            <w:r w:rsidRPr="00E54BEA">
              <w:rPr>
                <w:rFonts w:eastAsia="Times New Roman" w:cs="Times New Roman"/>
                <w:b w:val="0"/>
                <w:szCs w:val="24"/>
                <w:lang w:eastAsia="hu-HU"/>
              </w:rPr>
              <w:t>Leírás</w:t>
            </w:r>
          </w:p>
        </w:tc>
        <w:tc>
          <w:tcPr>
            <w:tcW w:w="507" w:type="pct"/>
            <w:shd w:val="clear" w:color="auto" w:fill="auto"/>
            <w:hideMark/>
          </w:tcPr>
          <w:p w:rsidR="00AF67B5" w:rsidRPr="00E54BEA" w:rsidRDefault="00AF67B5" w:rsidP="00E06D87">
            <w:pPr>
              <w:spacing w:line="240" w:lineRule="auto"/>
              <w:jc w:val="left"/>
              <w:cnfStyle w:val="100000000000" w:firstRow="1" w:lastRow="0" w:firstColumn="0" w:lastColumn="0" w:oddVBand="0" w:evenVBand="0" w:oddHBand="0" w:evenHBand="0" w:firstRowFirstColumn="0" w:firstRowLastColumn="0" w:lastRowFirstColumn="0" w:lastRowLastColumn="0"/>
              <w:rPr>
                <w:rFonts w:eastAsia="Times New Roman" w:cs="Times New Roman"/>
                <w:b w:val="0"/>
                <w:szCs w:val="24"/>
                <w:lang w:eastAsia="hu-HU"/>
              </w:rPr>
            </w:pPr>
            <w:r w:rsidRPr="00E54BEA">
              <w:rPr>
                <w:rFonts w:eastAsia="Times New Roman" w:cs="Times New Roman"/>
                <w:b w:val="0"/>
                <w:szCs w:val="24"/>
                <w:lang w:eastAsia="hu-HU"/>
              </w:rPr>
              <w:t>Cím</w:t>
            </w: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lastRenderedPageBreak/>
              <w:t>19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29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39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Gémeskút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Templom</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Templom</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Kápolna</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Kápolna</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Kereszt</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Feszület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Kereszt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Feszület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Tömegsír, egyedülálló sír, kripta</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síremlék- sírjel</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Emlékmű, szobor, egyedülálló oszlop</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Szobor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Emlékmű, szobor, egyedülálló oszlop</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Szobor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Emlékmű, szobor, egyedülálló oszlop</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Szobor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lastRenderedPageBreak/>
              <w:t>48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Népi kisgazdaház</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Népi lakóház</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Népi kisgazdaház, kovácsműhellyel, épült 1880 körül. Utcai homlokzata lizénás, udvari homlokzata falazott négyszögpilléres tornáccal. Alaprajza szoba-konyha-szoba a lakórészben- a melléképületben kamra-kamra-kovácsműhely, továbbá galambház-baromfiól-fáskamra-disznóól. Falazata vályog, födéme mestergerendás.</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Somogyi u. 1.</w:t>
            </w: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49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Református templom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Templom</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Ref. templom, copf stílusú, épült 1798-1803 között, tervezte és építette Fischer Ágoston. Az öt boltszakaszos hajó pillérközeiben kis karzatok, a két végén nagyobbak, a nyugati karzat fölött áll a torony, párnatagos, laternás toronysisakkal. Az orgona a K-i karzaton van.</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Pr>
                <w:rFonts w:eastAsia="Times New Roman" w:cs="Times New Roman"/>
                <w:szCs w:val="24"/>
                <w:lang w:eastAsia="hu-HU"/>
              </w:rPr>
              <w:t>Szabadság</w:t>
            </w:r>
            <w:r w:rsidRPr="00E54BEA">
              <w:rPr>
                <w:rFonts w:eastAsia="Times New Roman" w:cs="Times New Roman"/>
                <w:szCs w:val="24"/>
                <w:lang w:eastAsia="hu-HU"/>
              </w:rPr>
              <w:t xml:space="preserve"> tér 1.</w:t>
            </w: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Népi gazdaház</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Népi lakóház</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Népi gazdaház, késő klasszicista, épült 1862-ben, utcai homlokzata egypilléres, kétmezős rácsos előtornáccal, oldalhomlokzata négyszögkeresztmetszetű pillérsoros tornáccal épült. Alaprajza: szoba-konyha-szoba-kamra, szabadkémény alatt rakott tűzhely.</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Jókai Mór utca 5A</w:t>
            </w: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Református parókia</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Paplak</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 xml:space="preserve">Az 1700-as évek közepén épült barokk épület. A parókia a református templomtól délkeletre elhelyezkedő szabálytalan, nyújtott ötszög alaprajzú, földszintes épület, udvari homlokzata előtt klasszicista pilléres tornác fut végig. A két-szobasoros belső téralakítás építés korabeli, a fedélszék és a házvéget lezáró deszkaoromzat valószínűleg a 19. század második feléből származik. Az épület lábazatánál több helyütt vizesedés tapasztalható, a vakolat </w:t>
            </w:r>
            <w:r w:rsidRPr="00E54BEA">
              <w:rPr>
                <w:rFonts w:eastAsia="Times New Roman" w:cs="Times New Roman"/>
                <w:szCs w:val="24"/>
                <w:lang w:eastAsia="hu-HU"/>
              </w:rPr>
              <w:lastRenderedPageBreak/>
              <w:t xml:space="preserve">sok helyen mállik. Bár a tetőszerkezet összességében jó állapotban van, néhány helyen beázás tapasztalható. A hosszított, szabálytalan ötszög alaprajzú, földszintes épület egyik rövidebb oldalával néz az utca felé. Az utcai homlokzat teljesen díszítetlen, két ablak tagolja, köztük látható az 1973-ban elhelyezett emléktábla, mely Csánki Benjámin itteni lelkész fiának, Csánki Dezső történetírónak, az Országos Levéltár vezetőjének, az MTA tagjának állít emléket. Az utcai homlokzat jobb széléhez csatlakozó kis kapu vezet az udvarra, amelyre a paraszti építészetben megszokott módon tornáccal nyílik az épület. A tornácot tíz, négyzet keresztmetszetű pillér alkotja, fejezetük enyhén kiugró párnataggal kapcsolódik a rajtuk nyugvó gerendához. A tornácról három bejáraton keresztül közelíthetőek meg a belső helyiségek, egy negyedik kis faajtó az épület középtengelyében nyíló pincébe vezet. A hátsó homlokzatot hat egyenes záródású ablak tagolja. A sátortetővel fedett épület végét deszkaorom zárja, amelybe szellőzőnyílás és a tetőtérbe vezető ajtó van vágva, hozzá kívülről falépcső vezet. Az épület belső térképzése a népi építészet gazdagabb házaiból örökölt két-szobasoros elrendezés a tornácról nyíló konyhával, kamrával, fürdőszobával és a hátsó sorban lévő nagyobb közösségi </w:t>
            </w:r>
            <w:r w:rsidRPr="00E54BEA">
              <w:rPr>
                <w:rFonts w:eastAsia="Times New Roman" w:cs="Times New Roman"/>
                <w:szCs w:val="24"/>
                <w:lang w:eastAsia="hu-HU"/>
              </w:rPr>
              <w:lastRenderedPageBreak/>
              <w:t>helyiségekkel. Eredeti berendezés, nyílászárók, díszítés nem maradt fenn az épületben. Az első füzesgyarmati református parókia a mai templom elődjéhez tartozott, s az attól észak-nyugatra fekvő dombon épült, el-különülve és félre-esve az Útszától, a Be-járás egy sikátoron. A következő, ma is álló parókiális ház épült a Déli részen a Piacz felől Nagy Gát felé vivő Útszára ? 2 kő Kéményekkel, Nád-tetővel, Tűzfallal az Utsza felől eső rész Nap-keleti végén, északi vége deszkázott- belől 3 szobákkal, ú: m: Tanúló, Tiszta és Lakó, s egyszersmind Cseléd Szobával, egy Konyhával, kamarával és Kő pinczével egy fedél alatt. (?) Építtetett 1807-ben Idősbb daru Mihály Curátorságában. Vályog épület egészen kivévén a Tanúló Ház elébe Északra húzott kő falat, és az említett Tűz falat s pinczét. (Gacsári Krónika) A fedélszék valószínűleg a 19. század második felében készülhetett. 1954-ben elbontották a parókiához tartozó melléképületeket, 1964-ben a lelkészlakás időközben használhatatlanná vált tűzhelyét bontották el, 1975-ben vezették be a vizet. 1979-ben újították fel a parókiát, a tetőszerkezetet és a kéményt is. 1999 októberében tették le az új parókia alapkövét, mely 2000. májustól decemberig fel is épül, s így az egykori parókia helyiségei fokozatosan átveszik a gyülekezeti ház szerepét.</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lastRenderedPageBreak/>
              <w:t>Bethlen u. 1.</w:t>
            </w: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lastRenderedPageBreak/>
              <w:t>52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1848-as emlékmű</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 xml:space="preserve">Emlékmű- emlékszobor- </w:t>
            </w:r>
            <w:r w:rsidRPr="00E54BEA">
              <w:rPr>
                <w:rFonts w:eastAsia="Times New Roman" w:cs="Times New Roman"/>
                <w:szCs w:val="24"/>
                <w:lang w:eastAsia="hu-HU"/>
              </w:rPr>
              <w:lastRenderedPageBreak/>
              <w:t>emlékoszlop- emléktábla</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Szitás Erzsébet képtára</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Kiállítóhely</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Szitás Erzsébet képtára</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Füzesgyarmati Tájház</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Tájház</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Füzesgyarmati Tájház</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Wenckheim-kastély és kertje</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Történeti kert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Wenckheim-kastély és kertje</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volt Blanckenstein kastély</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Történeti kert</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volt Blanckenstein kastély</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Volt Borsodhy-kastély</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Történeti kert</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Volt Borsodhy-kastély</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Búzás-halom</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59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Sütő-halom (Sütött-halom)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Cséfáni-erdő</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Cséfán</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Cséfán</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Pap-halom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Hatitanya</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Jány-halom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Gorzás-hát-dűlő</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Csörő</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Márton-halom</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69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Kettős-halom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Fürj-halom</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Pap-sziget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Gara</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Tátika-halom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Csörő</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Gara</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Ördög-halom</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Gorzás-halom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Folyás-halom</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79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Kun-ér-kert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lastRenderedPageBreak/>
              <w:t>80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Mihály-halom (Temető-halom)</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Péterke-dűlő</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Tengeri-zug</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Kun-éri-halom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Szőke-tanya</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Telep</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telep- őskor- bronzkor-kora bronzkor-középső bronzkor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Egyes-zug-dűlő</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Nyéki-dűlő</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Tengeri-zug</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Bárdos-halom</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89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Tengeri-zug</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Káta-sarok</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Kontra-laponyag</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Nyéki-dűlő</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Mester-halom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Pázmán</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Hosszú-sziget</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Darvasi-forduló</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97</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Darvasi-forduló</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98</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Darvasi-forduló</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99</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Darvasi-forduló</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100</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Korhány-halom</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101</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Kereszt-ér-sarok</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102</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Kis Gergely tanya</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103</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Darvasi-forduló</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104</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Varga-zug</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Telep</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telep- őskor- bronzkor-kora bronzkor-középső bronzkor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r w:rsidR="00AF67B5" w:rsidRPr="00E54BEA" w:rsidTr="00E06D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105</w:t>
            </w:r>
          </w:p>
        </w:tc>
        <w:tc>
          <w:tcPr>
            <w:tcW w:w="960"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Lyukas-halom</w:t>
            </w:r>
          </w:p>
        </w:tc>
        <w:tc>
          <w:tcPr>
            <w:tcW w:w="753"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szCs w:val="24"/>
                <w:lang w:eastAsia="hu-HU"/>
              </w:rPr>
            </w:pPr>
          </w:p>
        </w:tc>
      </w:tr>
      <w:tr w:rsidR="00AF67B5" w:rsidRPr="00E54BEA" w:rsidTr="00E06D87">
        <w:tc>
          <w:tcPr>
            <w:cnfStyle w:val="001000000000" w:firstRow="0" w:lastRow="0" w:firstColumn="1" w:lastColumn="0" w:oddVBand="0" w:evenVBand="0" w:oddHBand="0" w:evenHBand="0" w:firstRowFirstColumn="0" w:firstRowLastColumn="0" w:lastRowFirstColumn="0" w:lastRowLastColumn="0"/>
            <w:tcW w:w="342" w:type="pct"/>
            <w:shd w:val="clear" w:color="auto" w:fill="auto"/>
            <w:hideMark/>
          </w:tcPr>
          <w:p w:rsidR="00AF67B5" w:rsidRPr="00E54BEA" w:rsidRDefault="00AF67B5" w:rsidP="00E06D87">
            <w:pPr>
              <w:spacing w:line="240" w:lineRule="auto"/>
              <w:jc w:val="left"/>
              <w:rPr>
                <w:rFonts w:eastAsia="Times New Roman" w:cs="Times New Roman"/>
                <w:b w:val="0"/>
                <w:szCs w:val="24"/>
                <w:lang w:eastAsia="hu-HU"/>
              </w:rPr>
            </w:pPr>
            <w:r w:rsidRPr="00E54BEA">
              <w:rPr>
                <w:rFonts w:eastAsia="Times New Roman" w:cs="Times New Roman"/>
                <w:b w:val="0"/>
                <w:szCs w:val="24"/>
                <w:lang w:eastAsia="hu-HU"/>
              </w:rPr>
              <w:t>106</w:t>
            </w:r>
          </w:p>
        </w:tc>
        <w:tc>
          <w:tcPr>
            <w:tcW w:w="960"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Varga-zug</w:t>
            </w:r>
          </w:p>
        </w:tc>
        <w:tc>
          <w:tcPr>
            <w:tcW w:w="753"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w:t>
            </w:r>
          </w:p>
        </w:tc>
        <w:tc>
          <w:tcPr>
            <w:tcW w:w="2438"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r w:rsidRPr="00E54BEA">
              <w:rPr>
                <w:rFonts w:eastAsia="Times New Roman" w:cs="Times New Roman"/>
                <w:szCs w:val="24"/>
                <w:lang w:eastAsia="hu-HU"/>
              </w:rPr>
              <w:t>sír- őskor- rézkor</w:t>
            </w:r>
          </w:p>
        </w:tc>
        <w:tc>
          <w:tcPr>
            <w:tcW w:w="507" w:type="pct"/>
            <w:shd w:val="clear" w:color="auto" w:fill="auto"/>
            <w:hideMark/>
          </w:tcPr>
          <w:p w:rsidR="00AF67B5" w:rsidRPr="00E54BEA" w:rsidRDefault="00AF67B5" w:rsidP="00E06D87">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Times New Roman"/>
                <w:szCs w:val="24"/>
                <w:lang w:eastAsia="hu-HU"/>
              </w:rPr>
            </w:pPr>
          </w:p>
        </w:tc>
      </w:tr>
    </w:tbl>
    <w:p w:rsidR="00AF67B5" w:rsidRPr="00BC4565" w:rsidRDefault="00AF67B5" w:rsidP="00AF67B5">
      <w:pPr>
        <w:rPr>
          <w:szCs w:val="24"/>
        </w:rPr>
      </w:pPr>
    </w:p>
    <w:p w:rsidR="00AF67B5" w:rsidRPr="00BC4565" w:rsidRDefault="00AF67B5" w:rsidP="00AF67B5">
      <w:pPr>
        <w:rPr>
          <w:szCs w:val="24"/>
        </w:rPr>
      </w:pPr>
      <w:r w:rsidRPr="00BC4565">
        <w:rPr>
          <w:szCs w:val="24"/>
        </w:rPr>
        <w:t>- Helyi jelentőségű védett természeti területek, értékek</w:t>
      </w:r>
    </w:p>
    <w:p w:rsidR="00AF67B5" w:rsidRPr="00BC4565" w:rsidRDefault="00AF67B5" w:rsidP="00AF67B5">
      <w:pPr>
        <w:rPr>
          <w:szCs w:val="24"/>
        </w:rPr>
      </w:pPr>
      <w:r w:rsidRPr="00BC4565">
        <w:rPr>
          <w:szCs w:val="24"/>
        </w:rPr>
        <w:t xml:space="preserve">Helyi jelentőségű védett természeti értékeket a Füzesgyarmat Város Önkormányzat Képviselő-testületének a helyi jelentőségű természeti értékek védelméről szóló 27/2003. (XII.18.) önkormányzati rendelete határozza meg. E rendelet 7 darab helyi jelentőségű védett természeti értéket jelöl ki. </w:t>
      </w:r>
    </w:p>
    <w:tbl>
      <w:tblPr>
        <w:tblW w:w="7846" w:type="dxa"/>
        <w:jc w:val="center"/>
        <w:tblCellMar>
          <w:left w:w="70" w:type="dxa"/>
          <w:right w:w="70" w:type="dxa"/>
        </w:tblCellMar>
        <w:tblLook w:val="04A0" w:firstRow="1" w:lastRow="0" w:firstColumn="1" w:lastColumn="0" w:noHBand="0" w:noVBand="1"/>
      </w:tblPr>
      <w:tblGrid>
        <w:gridCol w:w="1029"/>
        <w:gridCol w:w="2200"/>
        <w:gridCol w:w="1620"/>
        <w:gridCol w:w="1960"/>
        <w:gridCol w:w="1046"/>
      </w:tblGrid>
      <w:tr w:rsidR="00AF67B5" w:rsidRPr="00BC4565" w:rsidTr="00E06D87">
        <w:trPr>
          <w:trHeight w:val="360"/>
          <w:jc w:val="center"/>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67B5" w:rsidRPr="00BC4565" w:rsidRDefault="00AF67B5" w:rsidP="00E06D87">
            <w:pPr>
              <w:spacing w:line="240" w:lineRule="auto"/>
              <w:jc w:val="center"/>
              <w:rPr>
                <w:rFonts w:eastAsia="Times New Roman" w:cs="Times New Roman"/>
                <w:b/>
                <w:bCs/>
                <w:szCs w:val="24"/>
                <w:lang w:eastAsia="hu-HU"/>
              </w:rPr>
            </w:pPr>
            <w:r w:rsidRPr="00BC4565">
              <w:rPr>
                <w:rFonts w:eastAsia="Times New Roman" w:cs="Times New Roman"/>
                <w:b/>
                <w:bCs/>
                <w:szCs w:val="24"/>
                <w:lang w:eastAsia="hu-HU"/>
              </w:rPr>
              <w:t>Sorszám</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AF67B5" w:rsidRPr="00BC4565" w:rsidRDefault="00AF67B5" w:rsidP="00E06D87">
            <w:pPr>
              <w:spacing w:line="240" w:lineRule="auto"/>
              <w:jc w:val="center"/>
              <w:rPr>
                <w:rFonts w:eastAsia="Times New Roman" w:cs="Times New Roman"/>
                <w:b/>
                <w:bCs/>
                <w:szCs w:val="24"/>
                <w:lang w:eastAsia="hu-HU"/>
              </w:rPr>
            </w:pPr>
            <w:r w:rsidRPr="00BC4565">
              <w:rPr>
                <w:rFonts w:eastAsia="Times New Roman" w:cs="Times New Roman"/>
                <w:b/>
                <w:bCs/>
                <w:szCs w:val="24"/>
                <w:lang w:eastAsia="hu-HU"/>
              </w:rPr>
              <w:t>Név</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AF67B5" w:rsidRPr="00BC4565" w:rsidRDefault="00AF67B5" w:rsidP="00E06D87">
            <w:pPr>
              <w:spacing w:line="240" w:lineRule="auto"/>
              <w:jc w:val="center"/>
              <w:rPr>
                <w:rFonts w:eastAsia="Times New Roman" w:cs="Times New Roman"/>
                <w:b/>
                <w:bCs/>
                <w:szCs w:val="24"/>
                <w:lang w:eastAsia="hu-HU"/>
              </w:rPr>
            </w:pPr>
            <w:r w:rsidRPr="00BC4565">
              <w:rPr>
                <w:rFonts w:eastAsia="Times New Roman" w:cs="Times New Roman"/>
                <w:b/>
                <w:bCs/>
                <w:szCs w:val="24"/>
                <w:lang w:eastAsia="hu-HU"/>
              </w:rPr>
              <w:t>Védett érték</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AF67B5" w:rsidRPr="00BC4565" w:rsidRDefault="00AF67B5" w:rsidP="00E06D87">
            <w:pPr>
              <w:spacing w:line="240" w:lineRule="auto"/>
              <w:jc w:val="center"/>
              <w:rPr>
                <w:rFonts w:eastAsia="Times New Roman" w:cs="Times New Roman"/>
                <w:b/>
                <w:bCs/>
                <w:szCs w:val="24"/>
                <w:lang w:eastAsia="hu-HU"/>
              </w:rPr>
            </w:pPr>
            <w:r w:rsidRPr="00BC4565">
              <w:rPr>
                <w:rFonts w:eastAsia="Times New Roman" w:cs="Times New Roman"/>
                <w:b/>
                <w:bCs/>
                <w:szCs w:val="24"/>
                <w:lang w:eastAsia="hu-HU"/>
              </w:rPr>
              <w:t>Helyszín</w:t>
            </w:r>
          </w:p>
        </w:tc>
        <w:tc>
          <w:tcPr>
            <w:tcW w:w="1046" w:type="dxa"/>
            <w:tcBorders>
              <w:top w:val="single" w:sz="4" w:space="0" w:color="auto"/>
              <w:left w:val="nil"/>
              <w:bottom w:val="single" w:sz="4" w:space="0" w:color="auto"/>
              <w:right w:val="single" w:sz="4" w:space="0" w:color="auto"/>
            </w:tcBorders>
            <w:shd w:val="clear" w:color="auto" w:fill="auto"/>
            <w:noWrap/>
            <w:vAlign w:val="bottom"/>
            <w:hideMark/>
          </w:tcPr>
          <w:p w:rsidR="00AF67B5" w:rsidRPr="00BC4565" w:rsidRDefault="00AF67B5" w:rsidP="00E06D87">
            <w:pPr>
              <w:spacing w:line="240" w:lineRule="auto"/>
              <w:jc w:val="center"/>
              <w:rPr>
                <w:rFonts w:eastAsia="Times New Roman" w:cs="Times New Roman"/>
                <w:b/>
                <w:bCs/>
                <w:szCs w:val="24"/>
                <w:lang w:eastAsia="hu-HU"/>
              </w:rPr>
            </w:pPr>
            <w:r w:rsidRPr="00BC4565">
              <w:rPr>
                <w:rFonts w:eastAsia="Times New Roman" w:cs="Times New Roman"/>
                <w:b/>
                <w:bCs/>
                <w:szCs w:val="24"/>
                <w:lang w:eastAsia="hu-HU"/>
              </w:rPr>
              <w:t>Hrsz</w:t>
            </w:r>
          </w:p>
        </w:tc>
      </w:tr>
      <w:tr w:rsidR="00AF67B5" w:rsidRPr="00BC4565" w:rsidTr="00E06D87">
        <w:trPr>
          <w:trHeight w:val="1080"/>
          <w:jc w:val="center"/>
        </w:trPr>
        <w:tc>
          <w:tcPr>
            <w:tcW w:w="1020" w:type="dxa"/>
            <w:tcBorders>
              <w:top w:val="nil"/>
              <w:left w:val="single" w:sz="4" w:space="0" w:color="000000"/>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1.</w:t>
            </w:r>
          </w:p>
        </w:tc>
        <w:tc>
          <w:tcPr>
            <w:tcW w:w="220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Füzesgyarmati-fák</w:t>
            </w:r>
          </w:p>
        </w:tc>
        <w:tc>
          <w:tcPr>
            <w:tcW w:w="162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3 db Kocsányos tölgy (Quercus robur)</w:t>
            </w:r>
          </w:p>
        </w:tc>
        <w:tc>
          <w:tcPr>
            <w:tcW w:w="196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Sportpálya</w:t>
            </w:r>
          </w:p>
        </w:tc>
        <w:tc>
          <w:tcPr>
            <w:tcW w:w="1046"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630/30 (régi 630/16)</w:t>
            </w:r>
          </w:p>
        </w:tc>
      </w:tr>
      <w:tr w:rsidR="00AF67B5" w:rsidRPr="00BC4565" w:rsidTr="00E06D87">
        <w:trPr>
          <w:trHeight w:val="720"/>
          <w:jc w:val="center"/>
        </w:trPr>
        <w:tc>
          <w:tcPr>
            <w:tcW w:w="1020" w:type="dxa"/>
            <w:tcBorders>
              <w:top w:val="nil"/>
              <w:left w:val="single" w:sz="4" w:space="0" w:color="000000"/>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2.</w:t>
            </w:r>
          </w:p>
        </w:tc>
        <w:tc>
          <w:tcPr>
            <w:tcW w:w="220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Füzesgyarmati-fák</w:t>
            </w:r>
          </w:p>
        </w:tc>
        <w:tc>
          <w:tcPr>
            <w:tcW w:w="162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1 db Eperfa (Morus nigra)</w:t>
            </w:r>
          </w:p>
        </w:tc>
        <w:tc>
          <w:tcPr>
            <w:tcW w:w="196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Mátyás király utca 3. - Mozi</w:t>
            </w:r>
          </w:p>
        </w:tc>
        <w:tc>
          <w:tcPr>
            <w:tcW w:w="1046"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1574</w:t>
            </w:r>
          </w:p>
        </w:tc>
      </w:tr>
      <w:tr w:rsidR="00AF67B5" w:rsidRPr="00BC4565" w:rsidTr="00E06D87">
        <w:trPr>
          <w:trHeight w:val="1080"/>
          <w:jc w:val="center"/>
        </w:trPr>
        <w:tc>
          <w:tcPr>
            <w:tcW w:w="1020" w:type="dxa"/>
            <w:tcBorders>
              <w:top w:val="nil"/>
              <w:left w:val="single" w:sz="4" w:space="0" w:color="000000"/>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3.</w:t>
            </w:r>
          </w:p>
        </w:tc>
        <w:tc>
          <w:tcPr>
            <w:tcW w:w="220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Füzesgyarmati-fák</w:t>
            </w:r>
          </w:p>
        </w:tc>
        <w:tc>
          <w:tcPr>
            <w:tcW w:w="162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7 db Kocsányos tölgy (Quercus robur)</w:t>
            </w:r>
          </w:p>
        </w:tc>
        <w:tc>
          <w:tcPr>
            <w:tcW w:w="196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Kossuth utca 87. előtt</w:t>
            </w:r>
          </w:p>
        </w:tc>
        <w:tc>
          <w:tcPr>
            <w:tcW w:w="1046"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Calibri"/>
                <w:szCs w:val="24"/>
                <w:lang w:eastAsia="hu-HU"/>
              </w:rPr>
              <w:t>524/3 (régi 524)</w:t>
            </w:r>
          </w:p>
        </w:tc>
      </w:tr>
      <w:tr w:rsidR="00AF67B5" w:rsidRPr="00BC4565" w:rsidTr="00E06D87">
        <w:trPr>
          <w:trHeight w:val="1080"/>
          <w:jc w:val="center"/>
        </w:trPr>
        <w:tc>
          <w:tcPr>
            <w:tcW w:w="1020" w:type="dxa"/>
            <w:tcBorders>
              <w:top w:val="nil"/>
              <w:left w:val="single" w:sz="4" w:space="0" w:color="000000"/>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4.</w:t>
            </w:r>
          </w:p>
        </w:tc>
        <w:tc>
          <w:tcPr>
            <w:tcW w:w="220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Füzesgyarmati-vadkörtefa</w:t>
            </w:r>
          </w:p>
        </w:tc>
        <w:tc>
          <w:tcPr>
            <w:tcW w:w="162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1 db Vadkörte fa (Pyrus pyraster)</w:t>
            </w:r>
          </w:p>
        </w:tc>
        <w:tc>
          <w:tcPr>
            <w:tcW w:w="196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Külterületen – Harangosi rész</w:t>
            </w:r>
          </w:p>
        </w:tc>
        <w:tc>
          <w:tcPr>
            <w:tcW w:w="1046"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0875</w:t>
            </w:r>
          </w:p>
        </w:tc>
      </w:tr>
      <w:tr w:rsidR="00AF67B5" w:rsidRPr="00BC4565" w:rsidTr="00E06D87">
        <w:trPr>
          <w:trHeight w:val="1080"/>
          <w:jc w:val="center"/>
        </w:trPr>
        <w:tc>
          <w:tcPr>
            <w:tcW w:w="1020" w:type="dxa"/>
            <w:tcBorders>
              <w:top w:val="nil"/>
              <w:left w:val="single" w:sz="4" w:space="0" w:color="000000"/>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5.</w:t>
            </w:r>
          </w:p>
        </w:tc>
        <w:tc>
          <w:tcPr>
            <w:tcW w:w="220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’Tüzesfa’ kocsányos tölgy</w:t>
            </w:r>
          </w:p>
        </w:tc>
        <w:tc>
          <w:tcPr>
            <w:tcW w:w="162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1 db Kocsányos tölgy (Quercus robur)</w:t>
            </w:r>
          </w:p>
        </w:tc>
        <w:tc>
          <w:tcPr>
            <w:tcW w:w="196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Külterületen – Harangosi út</w:t>
            </w:r>
          </w:p>
        </w:tc>
        <w:tc>
          <w:tcPr>
            <w:tcW w:w="1046"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0859/3</w:t>
            </w:r>
          </w:p>
        </w:tc>
      </w:tr>
      <w:tr w:rsidR="00AF67B5" w:rsidRPr="00BC4565" w:rsidTr="00E06D87">
        <w:trPr>
          <w:trHeight w:val="1080"/>
          <w:jc w:val="center"/>
        </w:trPr>
        <w:tc>
          <w:tcPr>
            <w:tcW w:w="1020" w:type="dxa"/>
            <w:tcBorders>
              <w:top w:val="nil"/>
              <w:left w:val="single" w:sz="4" w:space="0" w:color="000000"/>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6.</w:t>
            </w:r>
          </w:p>
        </w:tc>
        <w:tc>
          <w:tcPr>
            <w:tcW w:w="220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Füzesgyarmati Hosszúi-erdő</w:t>
            </w:r>
          </w:p>
        </w:tc>
        <w:tc>
          <w:tcPr>
            <w:tcW w:w="162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Kocsányos tölgyes és kőrises tölgyes számos védett növény- és állatfaj</w:t>
            </w:r>
          </w:p>
        </w:tc>
        <w:tc>
          <w:tcPr>
            <w:tcW w:w="1960"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Szeghalom Belső-Csíkéri legelőtől a volt vadászház vonaláig</w:t>
            </w:r>
          </w:p>
        </w:tc>
        <w:tc>
          <w:tcPr>
            <w:tcW w:w="1046" w:type="dxa"/>
            <w:tcBorders>
              <w:top w:val="nil"/>
              <w:left w:val="nil"/>
              <w:bottom w:val="single" w:sz="4" w:space="0" w:color="000000"/>
              <w:right w:val="single" w:sz="4" w:space="0" w:color="000000"/>
            </w:tcBorders>
            <w:shd w:val="clear" w:color="auto" w:fill="auto"/>
            <w:vAlign w:val="center"/>
            <w:hideMark/>
          </w:tcPr>
          <w:p w:rsidR="00AF67B5" w:rsidRPr="00BC4565" w:rsidRDefault="00AF67B5" w:rsidP="00E06D87">
            <w:pPr>
              <w:spacing w:line="240" w:lineRule="auto"/>
              <w:jc w:val="left"/>
              <w:rPr>
                <w:rFonts w:eastAsia="Times New Roman" w:cs="Times New Roman"/>
                <w:szCs w:val="24"/>
                <w:lang w:eastAsia="hu-HU"/>
              </w:rPr>
            </w:pPr>
            <w:r w:rsidRPr="00BC4565">
              <w:rPr>
                <w:rFonts w:eastAsia="Times New Roman" w:cs="Times New Roman"/>
                <w:szCs w:val="24"/>
                <w:lang w:eastAsia="hu-HU"/>
              </w:rPr>
              <w:t>0351-0379</w:t>
            </w:r>
          </w:p>
        </w:tc>
      </w:tr>
    </w:tbl>
    <w:p w:rsidR="00AF67B5" w:rsidRPr="00F61DDC" w:rsidRDefault="00AF67B5" w:rsidP="00AF67B5">
      <w:pPr>
        <w:rPr>
          <w:szCs w:val="24"/>
        </w:rPr>
      </w:pPr>
    </w:p>
    <w:p w:rsidR="00AF67B5" w:rsidRPr="00F61DDC" w:rsidRDefault="00AF67B5" w:rsidP="00AF67B5">
      <w:pPr>
        <w:rPr>
          <w:szCs w:val="24"/>
        </w:rPr>
      </w:pPr>
      <w:r w:rsidRPr="00F61DDC">
        <w:rPr>
          <w:szCs w:val="24"/>
        </w:rPr>
        <w:t>- Tájképvédelmi terület övezete</w:t>
      </w:r>
    </w:p>
    <w:p w:rsidR="00AF67B5" w:rsidRPr="00F61DDC" w:rsidRDefault="00AF67B5" w:rsidP="00AF67B5">
      <w:pPr>
        <w:rPr>
          <w:szCs w:val="24"/>
        </w:rPr>
      </w:pPr>
      <w:r w:rsidRPr="00F61DDC">
        <w:rPr>
          <w:szCs w:val="24"/>
        </w:rPr>
        <w:t xml:space="preserve">Tájképvédelmi terület övezete a Körös-Maros Nemzeti Park Igazgatósága adatszolgáltatása alapján érinti a település közigazgatási területét. A 9/2019. (VI.14.) MVM </w:t>
      </w:r>
      <w:r w:rsidRPr="00F61DDC">
        <w:rPr>
          <w:szCs w:val="24"/>
        </w:rPr>
        <w:lastRenderedPageBreak/>
        <w:t xml:space="preserve">rendelet 3. melléklete az adatszolgáltatással megegyezően határolja le a tájképvédelmi terület övezetét. A településszerkezeti terv ennek megfelelően tartalmazza az övezetének jelölését. </w:t>
      </w:r>
    </w:p>
    <w:p w:rsidR="00AF67B5" w:rsidRPr="00F61DDC" w:rsidRDefault="00AF67B5" w:rsidP="00AF67B5">
      <w:pPr>
        <w:rPr>
          <w:szCs w:val="24"/>
        </w:rPr>
      </w:pPr>
    </w:p>
    <w:p w:rsidR="00AF67B5" w:rsidRPr="00F61DDC" w:rsidRDefault="00AF67B5" w:rsidP="00AF67B5">
      <w:pPr>
        <w:pStyle w:val="Cmsor1"/>
      </w:pPr>
      <w:bookmarkStart w:id="46" w:name="_Toc52787351"/>
      <w:bookmarkStart w:id="47" w:name="_Toc88656101"/>
      <w:r w:rsidRPr="00F61DDC">
        <w:lastRenderedPageBreak/>
        <w:t>6. ÖRÖKSÉGVÉDELEM</w:t>
      </w:r>
      <w:bookmarkEnd w:id="46"/>
      <w:bookmarkEnd w:id="47"/>
      <w:r w:rsidRPr="00F61DDC">
        <w:t xml:space="preserve"> </w:t>
      </w:r>
    </w:p>
    <w:p w:rsidR="00AF67B5" w:rsidRPr="00F61DDC" w:rsidRDefault="00AF67B5" w:rsidP="00AF67B5"/>
    <w:p w:rsidR="00AF67B5" w:rsidRPr="00E45968" w:rsidRDefault="00AF67B5" w:rsidP="00AF67B5">
      <w:pPr>
        <w:pStyle w:val="Cmsor2"/>
      </w:pPr>
      <w:bookmarkStart w:id="48" w:name="_Toc52787352"/>
      <w:bookmarkStart w:id="49" w:name="_Toc88656102"/>
      <w:r w:rsidRPr="00E45968">
        <w:t>6.1. ORSZÁGOS MŰEMLÉKVÉDELEM</w:t>
      </w:r>
      <w:bookmarkEnd w:id="48"/>
      <w:bookmarkEnd w:id="49"/>
      <w:r w:rsidRPr="00E45968">
        <w:t xml:space="preserve"> </w:t>
      </w:r>
    </w:p>
    <w:p w:rsidR="00AF67B5" w:rsidRPr="00E45968" w:rsidRDefault="00AF67B5" w:rsidP="00AF67B5"/>
    <w:p w:rsidR="00AF67B5" w:rsidRPr="00E45968" w:rsidRDefault="00AF67B5" w:rsidP="00AF67B5">
      <w:pPr>
        <w:rPr>
          <w:szCs w:val="24"/>
        </w:rPr>
      </w:pPr>
      <w:r w:rsidRPr="00E45968">
        <w:rPr>
          <w:szCs w:val="24"/>
        </w:rPr>
        <w:t xml:space="preserve">Védelem alatt álló országos művi érték több is található a városban. A városban fellelhető országos nyilvántartott műemlékek és műemléki környezetük a Miniszterelnökség Kulturális Örökség Védelméért Felelős Helyettes Államtitkár Nyilvántartási, Tudományos és Gyűjteményi Főosztály Nyilvántartási Hatósági Osztálytól valamint a Békés Megyei Kormányhivatal Békéscsabai Járási Hivatalának Hatósági Főosztály Építésügyi és Örökségvédelmi Osztályától is megkérésre került, azonban térinformatikai rendszerben az adatok nem kerültek átadásra egyik szervtől sem. Mivel a hivatalok nem szolgáltattak adatot, így egy korábbi 2018-as adatszolgáltatás került felhasználásra. </w:t>
      </w:r>
    </w:p>
    <w:p w:rsidR="00AF67B5" w:rsidRPr="00E45968" w:rsidRDefault="00AF67B5" w:rsidP="00AF67B5">
      <w:pPr>
        <w:rPr>
          <w:szCs w:val="24"/>
        </w:rPr>
      </w:pPr>
      <w:r w:rsidRPr="00E45968">
        <w:rPr>
          <w:szCs w:val="24"/>
        </w:rPr>
        <w:t>Füzesgyarmat területén három műemlék, illetve azok műemléki környezete szerepel a nyilvántartásban, melyek a következők.</w:t>
      </w:r>
    </w:p>
    <w:tbl>
      <w:tblPr>
        <w:tblW w:w="0" w:type="auto"/>
        <w:jc w:val="center"/>
        <w:tblCellMar>
          <w:left w:w="70" w:type="dxa"/>
          <w:right w:w="70" w:type="dxa"/>
        </w:tblCellMar>
        <w:tblLook w:val="04A0" w:firstRow="1" w:lastRow="0" w:firstColumn="1" w:lastColumn="0" w:noHBand="0" w:noVBand="1"/>
      </w:tblPr>
      <w:tblGrid>
        <w:gridCol w:w="1246"/>
        <w:gridCol w:w="1162"/>
        <w:gridCol w:w="1530"/>
        <w:gridCol w:w="3433"/>
        <w:gridCol w:w="1691"/>
      </w:tblGrid>
      <w:tr w:rsidR="00AF67B5" w:rsidRPr="00E45968" w:rsidTr="00E06D87">
        <w:trPr>
          <w:trHeight w:val="72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center"/>
              <w:rPr>
                <w:rFonts w:eastAsia="Times New Roman" w:cs="Times New Roman"/>
                <w:b/>
                <w:bCs/>
                <w:szCs w:val="24"/>
                <w:lang w:eastAsia="hu-HU"/>
              </w:rPr>
            </w:pPr>
            <w:r w:rsidRPr="00E45968">
              <w:rPr>
                <w:rFonts w:eastAsia="Times New Roman" w:cs="Times New Roman"/>
                <w:b/>
                <w:bCs/>
                <w:szCs w:val="24"/>
                <w:lang w:eastAsia="hu-HU"/>
              </w:rPr>
              <w:t>Törzsszám</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center"/>
              <w:rPr>
                <w:rFonts w:eastAsia="Times New Roman" w:cs="Times New Roman"/>
                <w:b/>
                <w:bCs/>
                <w:szCs w:val="24"/>
                <w:lang w:eastAsia="hu-HU"/>
              </w:rPr>
            </w:pPr>
            <w:r w:rsidRPr="00E45968">
              <w:rPr>
                <w:rFonts w:eastAsia="Times New Roman" w:cs="Times New Roman"/>
                <w:b/>
                <w:bCs/>
                <w:szCs w:val="24"/>
                <w:lang w:eastAsia="hu-HU"/>
              </w:rPr>
              <w:t>Azonosító</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center"/>
              <w:rPr>
                <w:rFonts w:eastAsia="Times New Roman" w:cs="Times New Roman"/>
                <w:b/>
                <w:bCs/>
                <w:szCs w:val="24"/>
                <w:lang w:eastAsia="hu-HU"/>
              </w:rPr>
            </w:pPr>
            <w:r w:rsidRPr="00E45968">
              <w:rPr>
                <w:rFonts w:eastAsia="Times New Roman" w:cs="Times New Roman"/>
                <w:b/>
                <w:bCs/>
                <w:szCs w:val="24"/>
                <w:lang w:eastAsia="hu-HU"/>
              </w:rPr>
              <w:t>Cím</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center"/>
              <w:rPr>
                <w:rFonts w:eastAsia="Times New Roman" w:cs="Times New Roman"/>
                <w:b/>
                <w:bCs/>
                <w:szCs w:val="24"/>
                <w:lang w:eastAsia="hu-HU"/>
              </w:rPr>
            </w:pPr>
            <w:r w:rsidRPr="00E45968">
              <w:rPr>
                <w:rFonts w:eastAsia="Times New Roman" w:cs="Times New Roman"/>
                <w:b/>
                <w:bCs/>
                <w:szCs w:val="24"/>
                <w:lang w:eastAsia="hu-HU"/>
              </w:rPr>
              <w:t>Név</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center"/>
              <w:rPr>
                <w:rFonts w:eastAsia="Times New Roman" w:cs="Times New Roman"/>
                <w:b/>
                <w:bCs/>
                <w:szCs w:val="24"/>
                <w:lang w:eastAsia="hu-HU"/>
              </w:rPr>
            </w:pPr>
            <w:r w:rsidRPr="00E45968">
              <w:rPr>
                <w:rFonts w:eastAsia="Times New Roman" w:cs="Times New Roman"/>
                <w:b/>
                <w:bCs/>
                <w:szCs w:val="24"/>
                <w:lang w:eastAsia="hu-HU"/>
              </w:rPr>
              <w:t>Védelem</w:t>
            </w:r>
          </w:p>
        </w:tc>
      </w:tr>
      <w:tr w:rsidR="00AF67B5" w:rsidRPr="00E45968" w:rsidTr="00E06D87">
        <w:trPr>
          <w:trHeight w:val="720"/>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left"/>
            </w:pPr>
            <w:r w:rsidRPr="00E45968">
              <w:t>11154</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left"/>
            </w:pPr>
            <w:r w:rsidRPr="00E45968">
              <w:t>13093</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left"/>
            </w:pPr>
            <w:r w:rsidRPr="00E45968">
              <w:t>Baross utca</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left"/>
            </w:pPr>
            <w:r w:rsidRPr="00E45968">
              <w:t>Református parókia műemléki környezete</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pPr>
              <w:spacing w:line="240" w:lineRule="auto"/>
              <w:jc w:val="left"/>
            </w:pPr>
            <w:r w:rsidRPr="00E45968">
              <w:t>Műemléki környezet</w:t>
            </w:r>
          </w:p>
        </w:tc>
      </w:tr>
      <w:tr w:rsidR="00AF67B5" w:rsidRPr="00E45968" w:rsidTr="00E06D87">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AF67B5" w:rsidRPr="00E45968" w:rsidRDefault="00AF67B5" w:rsidP="00E06D87">
            <w:r w:rsidRPr="00E45968">
              <w:t>4286</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21791</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Népi kisgazdaház ex-lege műemléki környezete</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Műemléki környezet</w:t>
            </w:r>
          </w:p>
        </w:tc>
      </w:tr>
      <w:tr w:rsidR="00AF67B5" w:rsidRPr="00E45968" w:rsidTr="00E06D87">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AF67B5" w:rsidRPr="00E45968" w:rsidRDefault="00AF67B5" w:rsidP="00E06D87">
            <w:r w:rsidRPr="00E45968">
              <w:t>834</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23610</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pPr>
              <w:rPr>
                <w:szCs w:val="20"/>
              </w:rPr>
            </w:pP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Ref. templom ex-lege műemléki környezete</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Műemléki környezet</w:t>
            </w:r>
          </w:p>
        </w:tc>
      </w:tr>
      <w:tr w:rsidR="00AF67B5" w:rsidRPr="00E45968" w:rsidTr="00E06D87">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AF67B5" w:rsidRPr="00E45968" w:rsidRDefault="00AF67B5" w:rsidP="00E06D87">
            <w:r w:rsidRPr="00E45968">
              <w:t>834</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2446</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t>Szabadság</w:t>
            </w:r>
            <w:r w:rsidRPr="00E45968">
              <w:t xml:space="preserve"> tér 1.</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Ref. templom</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Műemlék</w:t>
            </w:r>
          </w:p>
        </w:tc>
      </w:tr>
      <w:tr w:rsidR="00AF67B5" w:rsidRPr="00E45968" w:rsidTr="00E06D87">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AF67B5" w:rsidRPr="00E45968" w:rsidRDefault="00AF67B5" w:rsidP="00E06D87">
            <w:r w:rsidRPr="00E45968">
              <w:t>4286</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2445</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Simonyi utca 1.</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Népi kisgazdaház kovácsműhellyel</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Műemlék</w:t>
            </w:r>
          </w:p>
        </w:tc>
      </w:tr>
      <w:tr w:rsidR="00AF67B5" w:rsidRPr="00E45968" w:rsidTr="00E06D87">
        <w:trPr>
          <w:trHeight w:val="360"/>
          <w:jc w:val="center"/>
        </w:trPr>
        <w:tc>
          <w:tcPr>
            <w:tcW w:w="0" w:type="auto"/>
            <w:tcBorders>
              <w:top w:val="nil"/>
              <w:left w:val="single" w:sz="4" w:space="0" w:color="auto"/>
              <w:bottom w:val="single" w:sz="4" w:space="0" w:color="auto"/>
              <w:right w:val="single" w:sz="4" w:space="0" w:color="auto"/>
            </w:tcBorders>
            <w:shd w:val="clear" w:color="auto" w:fill="auto"/>
            <w:vAlign w:val="bottom"/>
            <w:hideMark/>
          </w:tcPr>
          <w:p w:rsidR="00AF67B5" w:rsidRPr="00E45968" w:rsidRDefault="00AF67B5" w:rsidP="00E06D87">
            <w:r w:rsidRPr="00E45968">
              <w:t>11154</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11230</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Bethlen u. 1.</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Református parókia</w:t>
            </w:r>
          </w:p>
        </w:tc>
        <w:tc>
          <w:tcPr>
            <w:tcW w:w="0" w:type="auto"/>
            <w:tcBorders>
              <w:top w:val="nil"/>
              <w:left w:val="nil"/>
              <w:bottom w:val="single" w:sz="4" w:space="0" w:color="auto"/>
              <w:right w:val="single" w:sz="4" w:space="0" w:color="auto"/>
            </w:tcBorders>
            <w:shd w:val="clear" w:color="auto" w:fill="auto"/>
            <w:vAlign w:val="bottom"/>
            <w:hideMark/>
          </w:tcPr>
          <w:p w:rsidR="00AF67B5" w:rsidRPr="00E45968" w:rsidRDefault="00AF67B5" w:rsidP="00E06D87">
            <w:r w:rsidRPr="00E45968">
              <w:t>Műemlék</w:t>
            </w:r>
          </w:p>
        </w:tc>
      </w:tr>
    </w:tbl>
    <w:p w:rsidR="00AF67B5" w:rsidRPr="00C077F2" w:rsidRDefault="00AF67B5" w:rsidP="00AF67B5">
      <w:pPr>
        <w:rPr>
          <w:szCs w:val="24"/>
        </w:rPr>
      </w:pPr>
    </w:p>
    <w:p w:rsidR="00AF67B5" w:rsidRPr="00C077F2" w:rsidRDefault="00AF67B5" w:rsidP="00AF67B5">
      <w:pPr>
        <w:pStyle w:val="Cmsor2"/>
      </w:pPr>
      <w:bookmarkStart w:id="50" w:name="_Toc52787353"/>
      <w:bookmarkStart w:id="51" w:name="_Toc88656103"/>
      <w:r w:rsidRPr="00C077F2">
        <w:lastRenderedPageBreak/>
        <w:t>6.2. HELYI VÉDELEM</w:t>
      </w:r>
      <w:bookmarkEnd w:id="50"/>
      <w:bookmarkEnd w:id="51"/>
      <w:r w:rsidRPr="00C077F2">
        <w:t xml:space="preserve"> </w:t>
      </w:r>
    </w:p>
    <w:p w:rsidR="00AF67B5" w:rsidRPr="00C077F2" w:rsidRDefault="00AF67B5" w:rsidP="00AF67B5"/>
    <w:p w:rsidR="00AF67B5" w:rsidRPr="00C077F2" w:rsidRDefault="00AF67B5" w:rsidP="00AF67B5">
      <w:pPr>
        <w:rPr>
          <w:szCs w:val="24"/>
        </w:rPr>
      </w:pPr>
      <w:r w:rsidRPr="00C077F2">
        <w:rPr>
          <w:szCs w:val="24"/>
        </w:rPr>
        <w:t xml:space="preserve">Helyi védelem alatt álló értékeket Füzesgyarmat Város Önkormányzatának Képviselő-testületének a településkép védelméről szóló 15/2017. (XII.22.) önkormányzati rendelete tartalmazza. A védetté nyilvánítás szabályait is e rendelet rögzíti. </w:t>
      </w:r>
    </w:p>
    <w:p w:rsidR="00AF67B5" w:rsidRPr="00C077F2" w:rsidRDefault="00AF67B5" w:rsidP="00AF67B5">
      <w:pPr>
        <w:rPr>
          <w:szCs w:val="24"/>
        </w:rPr>
      </w:pPr>
    </w:p>
    <w:p w:rsidR="00AF67B5" w:rsidRPr="00C077F2" w:rsidRDefault="00AF67B5" w:rsidP="00AF67B5">
      <w:pPr>
        <w:rPr>
          <w:szCs w:val="24"/>
        </w:rPr>
      </w:pPr>
      <w:r w:rsidRPr="00C077F2">
        <w:rPr>
          <w:szCs w:val="24"/>
        </w:rPr>
        <w:t xml:space="preserve">Az épületek és építészeti értékek közül a rendelet </w:t>
      </w:r>
      <w:r>
        <w:rPr>
          <w:szCs w:val="24"/>
        </w:rPr>
        <w:t>8-at</w:t>
      </w:r>
      <w:r w:rsidRPr="00C077F2">
        <w:rPr>
          <w:szCs w:val="24"/>
        </w:rPr>
        <w:t xml:space="preserve"> nyilvánít védetté. Ezek az alábbiak:</w:t>
      </w:r>
    </w:p>
    <w:p w:rsidR="00AF67B5" w:rsidRPr="00C077F2" w:rsidRDefault="00AF67B5" w:rsidP="00AF67B5">
      <w:pPr>
        <w:rPr>
          <w:szCs w:val="24"/>
        </w:rPr>
      </w:pPr>
    </w:p>
    <w:tbl>
      <w:tblPr>
        <w:tblW w:w="6620" w:type="dxa"/>
        <w:jc w:val="center"/>
        <w:tblCellMar>
          <w:left w:w="70" w:type="dxa"/>
          <w:right w:w="70" w:type="dxa"/>
        </w:tblCellMar>
        <w:tblLook w:val="04A0" w:firstRow="1" w:lastRow="0" w:firstColumn="1" w:lastColumn="0" w:noHBand="0" w:noVBand="1"/>
      </w:tblPr>
      <w:tblGrid>
        <w:gridCol w:w="1220"/>
        <w:gridCol w:w="2100"/>
        <w:gridCol w:w="1220"/>
        <w:gridCol w:w="2080"/>
      </w:tblGrid>
      <w:tr w:rsidR="00AF67B5" w:rsidRPr="00C077F2" w:rsidTr="00E06D87">
        <w:trPr>
          <w:trHeight w:val="720"/>
          <w:jc w:val="center"/>
        </w:trPr>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b/>
                <w:bCs/>
                <w:szCs w:val="24"/>
                <w:lang w:eastAsia="hu-HU"/>
              </w:rPr>
            </w:pPr>
            <w:r w:rsidRPr="00C077F2">
              <w:rPr>
                <w:rFonts w:eastAsia="Times New Roman" w:cs="Arial"/>
                <w:b/>
                <w:bCs/>
                <w:szCs w:val="24"/>
                <w:lang w:eastAsia="hu-HU"/>
              </w:rPr>
              <w:t>Sorszám</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b/>
                <w:bCs/>
                <w:szCs w:val="24"/>
                <w:lang w:eastAsia="hu-HU"/>
              </w:rPr>
            </w:pPr>
            <w:r w:rsidRPr="00C077F2">
              <w:rPr>
                <w:rFonts w:eastAsia="Times New Roman" w:cs="Arial"/>
                <w:b/>
                <w:bCs/>
                <w:szCs w:val="24"/>
                <w:lang w:eastAsia="hu-HU"/>
              </w:rPr>
              <w:t>Cím</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b/>
                <w:bCs/>
                <w:szCs w:val="24"/>
                <w:lang w:eastAsia="hu-HU"/>
              </w:rPr>
            </w:pPr>
            <w:r w:rsidRPr="00C077F2">
              <w:rPr>
                <w:rFonts w:eastAsia="Times New Roman" w:cs="Arial"/>
                <w:b/>
                <w:bCs/>
                <w:szCs w:val="24"/>
                <w:lang w:eastAsia="hu-HU"/>
              </w:rPr>
              <w:t>Hrsz</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b/>
                <w:bCs/>
                <w:szCs w:val="24"/>
                <w:lang w:eastAsia="hu-HU"/>
              </w:rPr>
            </w:pPr>
            <w:r w:rsidRPr="00C077F2">
              <w:rPr>
                <w:rFonts w:eastAsia="Times New Roman" w:cs="Arial"/>
                <w:b/>
                <w:bCs/>
                <w:szCs w:val="24"/>
                <w:lang w:eastAsia="hu-HU"/>
              </w:rPr>
              <w:t>Funkció, korábbi funkció</w:t>
            </w:r>
          </w:p>
        </w:tc>
      </w:tr>
      <w:tr w:rsidR="00AF67B5" w:rsidRPr="00C077F2" w:rsidTr="00E06D87">
        <w:trPr>
          <w:trHeight w:val="360"/>
          <w:jc w:val="center"/>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1.</w:t>
            </w:r>
          </w:p>
        </w:tc>
        <w:tc>
          <w:tcPr>
            <w:tcW w:w="210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Szabadság tér 1.</w:t>
            </w:r>
          </w:p>
        </w:tc>
        <w:tc>
          <w:tcPr>
            <w:tcW w:w="122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1</w:t>
            </w:r>
          </w:p>
        </w:tc>
        <w:tc>
          <w:tcPr>
            <w:tcW w:w="208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trike/>
                <w:szCs w:val="24"/>
              </w:rPr>
            </w:pPr>
            <w:r w:rsidRPr="00C077F2">
              <w:rPr>
                <w:rFonts w:eastAsia="Times New Roman" w:cs="Times New Roman"/>
                <w:szCs w:val="24"/>
              </w:rPr>
              <w:t>Városháza</w:t>
            </w:r>
          </w:p>
        </w:tc>
      </w:tr>
      <w:tr w:rsidR="00AF67B5" w:rsidRPr="00C077F2" w:rsidTr="00E06D87">
        <w:trPr>
          <w:trHeight w:val="720"/>
          <w:jc w:val="center"/>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2.</w:t>
            </w:r>
          </w:p>
        </w:tc>
        <w:tc>
          <w:tcPr>
            <w:tcW w:w="210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Szabadság tér</w:t>
            </w:r>
          </w:p>
        </w:tc>
        <w:tc>
          <w:tcPr>
            <w:tcW w:w="122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2/2</w:t>
            </w:r>
          </w:p>
        </w:tc>
        <w:tc>
          <w:tcPr>
            <w:tcW w:w="208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Egészségügyi központ</w:t>
            </w:r>
          </w:p>
        </w:tc>
      </w:tr>
      <w:tr w:rsidR="00AF67B5" w:rsidRPr="00C077F2" w:rsidTr="00E06D87">
        <w:trPr>
          <w:trHeight w:val="720"/>
          <w:jc w:val="center"/>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3.</w:t>
            </w:r>
          </w:p>
        </w:tc>
        <w:tc>
          <w:tcPr>
            <w:tcW w:w="210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Széchenyi utca 2.</w:t>
            </w:r>
          </w:p>
        </w:tc>
        <w:tc>
          <w:tcPr>
            <w:tcW w:w="122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2378/1</w:t>
            </w:r>
          </w:p>
        </w:tc>
        <w:tc>
          <w:tcPr>
            <w:tcW w:w="208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Általános iskola</w:t>
            </w:r>
          </w:p>
        </w:tc>
      </w:tr>
      <w:tr w:rsidR="00AF67B5" w:rsidRPr="00C077F2" w:rsidTr="00E06D87">
        <w:trPr>
          <w:trHeight w:val="720"/>
          <w:jc w:val="center"/>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4.</w:t>
            </w:r>
          </w:p>
        </w:tc>
        <w:tc>
          <w:tcPr>
            <w:tcW w:w="210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Kossuth utca 48.</w:t>
            </w:r>
          </w:p>
        </w:tc>
        <w:tc>
          <w:tcPr>
            <w:tcW w:w="122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36</w:t>
            </w:r>
          </w:p>
        </w:tc>
        <w:tc>
          <w:tcPr>
            <w:tcW w:w="208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Volt gazdaház</w:t>
            </w:r>
          </w:p>
        </w:tc>
      </w:tr>
      <w:tr w:rsidR="00AF67B5" w:rsidRPr="00C077F2" w:rsidTr="00E06D87">
        <w:trPr>
          <w:trHeight w:val="720"/>
          <w:jc w:val="center"/>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5.</w:t>
            </w:r>
          </w:p>
        </w:tc>
        <w:tc>
          <w:tcPr>
            <w:tcW w:w="210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Kossuth utca 67.</w:t>
            </w:r>
          </w:p>
        </w:tc>
        <w:tc>
          <w:tcPr>
            <w:tcW w:w="122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Times New Roman"/>
                <w:szCs w:val="24"/>
              </w:rPr>
              <w:t>650/4</w:t>
            </w:r>
          </w:p>
        </w:tc>
        <w:tc>
          <w:tcPr>
            <w:tcW w:w="208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Szitás Erzsébet Képtár</w:t>
            </w:r>
          </w:p>
        </w:tc>
      </w:tr>
      <w:tr w:rsidR="00AF67B5" w:rsidRPr="00C077F2" w:rsidTr="00E06D87">
        <w:trPr>
          <w:trHeight w:val="720"/>
          <w:jc w:val="center"/>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6.</w:t>
            </w:r>
          </w:p>
        </w:tc>
        <w:tc>
          <w:tcPr>
            <w:tcW w:w="210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Széchenyi utca 71/A</w:t>
            </w:r>
          </w:p>
        </w:tc>
        <w:tc>
          <w:tcPr>
            <w:tcW w:w="122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190</w:t>
            </w:r>
          </w:p>
        </w:tc>
        <w:tc>
          <w:tcPr>
            <w:tcW w:w="208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Kúria épület</w:t>
            </w:r>
          </w:p>
        </w:tc>
      </w:tr>
      <w:tr w:rsidR="00AF67B5" w:rsidRPr="00C077F2" w:rsidTr="00E06D87">
        <w:trPr>
          <w:trHeight w:val="720"/>
          <w:jc w:val="center"/>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7.</w:t>
            </w:r>
          </w:p>
        </w:tc>
        <w:tc>
          <w:tcPr>
            <w:tcW w:w="210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 xml:space="preserve">Kossuth utca </w:t>
            </w:r>
          </w:p>
        </w:tc>
        <w:tc>
          <w:tcPr>
            <w:tcW w:w="122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511</w:t>
            </w:r>
          </w:p>
        </w:tc>
        <w:tc>
          <w:tcPr>
            <w:tcW w:w="208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Katolikus kápolna</w:t>
            </w:r>
          </w:p>
        </w:tc>
      </w:tr>
      <w:tr w:rsidR="00AF67B5" w:rsidRPr="00C077F2" w:rsidTr="00E06D87">
        <w:trPr>
          <w:trHeight w:val="720"/>
          <w:jc w:val="center"/>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8.</w:t>
            </w:r>
          </w:p>
        </w:tc>
        <w:tc>
          <w:tcPr>
            <w:tcW w:w="210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after="20"/>
              <w:ind w:firstLine="180"/>
              <w:jc w:val="center"/>
              <w:rPr>
                <w:rFonts w:eastAsia="Times New Roman" w:cs="Times New Roman"/>
                <w:szCs w:val="24"/>
              </w:rPr>
            </w:pPr>
            <w:r w:rsidRPr="00C077F2">
              <w:rPr>
                <w:rFonts w:eastAsia="Times New Roman" w:cs="Times New Roman"/>
                <w:szCs w:val="24"/>
              </w:rPr>
              <w:t>Széchenyi utca 11/2.</w:t>
            </w:r>
          </w:p>
        </w:tc>
        <w:tc>
          <w:tcPr>
            <w:tcW w:w="122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Arial"/>
                <w:szCs w:val="24"/>
                <w:lang w:eastAsia="hu-HU"/>
              </w:rPr>
              <w:t>99/1</w:t>
            </w:r>
          </w:p>
        </w:tc>
        <w:tc>
          <w:tcPr>
            <w:tcW w:w="2080" w:type="dxa"/>
            <w:tcBorders>
              <w:top w:val="nil"/>
              <w:left w:val="nil"/>
              <w:bottom w:val="single" w:sz="4" w:space="0" w:color="auto"/>
              <w:right w:val="single" w:sz="4" w:space="0" w:color="auto"/>
            </w:tcBorders>
            <w:shd w:val="clear" w:color="auto" w:fill="auto"/>
            <w:vAlign w:val="center"/>
            <w:hideMark/>
          </w:tcPr>
          <w:p w:rsidR="00AF67B5" w:rsidRPr="00C077F2" w:rsidRDefault="00AF67B5" w:rsidP="00E06D87">
            <w:pPr>
              <w:spacing w:line="240" w:lineRule="auto"/>
              <w:jc w:val="center"/>
              <w:rPr>
                <w:rFonts w:eastAsia="Times New Roman" w:cs="Arial"/>
                <w:szCs w:val="24"/>
                <w:lang w:eastAsia="hu-HU"/>
              </w:rPr>
            </w:pPr>
            <w:r w:rsidRPr="00C077F2">
              <w:rPr>
                <w:rFonts w:eastAsia="Times New Roman" w:cs="Times New Roman"/>
                <w:szCs w:val="24"/>
              </w:rPr>
              <w:t>Unitárius templom</w:t>
            </w:r>
          </w:p>
        </w:tc>
      </w:tr>
    </w:tbl>
    <w:p w:rsidR="00AF67B5" w:rsidRPr="00C077F2" w:rsidRDefault="00AF67B5" w:rsidP="00AF67B5">
      <w:pPr>
        <w:rPr>
          <w:szCs w:val="24"/>
        </w:rPr>
      </w:pPr>
    </w:p>
    <w:p w:rsidR="00AF67B5" w:rsidRPr="00C077F2" w:rsidRDefault="00AF67B5" w:rsidP="00AF67B5">
      <w:pPr>
        <w:rPr>
          <w:szCs w:val="24"/>
        </w:rPr>
      </w:pPr>
      <w:r w:rsidRPr="00C077F2">
        <w:rPr>
          <w:szCs w:val="24"/>
        </w:rPr>
        <w:t>A településképi rendelet tartalmaz szabályozást mind a területi, mind az egyedi védett értékekre vonatkozóan. A településszerkezeti- és szabályozási terv a fenti védetté nyilvánított épített értékeket rögzíti.</w:t>
      </w:r>
    </w:p>
    <w:p w:rsidR="00AF67B5" w:rsidRPr="00D7524B" w:rsidRDefault="00AF67B5" w:rsidP="00AF67B5">
      <w:pPr>
        <w:rPr>
          <w:szCs w:val="24"/>
        </w:rPr>
      </w:pPr>
    </w:p>
    <w:p w:rsidR="00AF67B5" w:rsidRPr="00D7524B" w:rsidRDefault="00AF67B5" w:rsidP="00AF67B5">
      <w:pPr>
        <w:pStyle w:val="Cmsor2"/>
      </w:pPr>
      <w:bookmarkStart w:id="52" w:name="_Toc52787354"/>
      <w:bookmarkStart w:id="53" w:name="_Toc88656104"/>
      <w:r w:rsidRPr="00D7524B">
        <w:t>6.3. RÉGÉSZETI LELŐHELYEK</w:t>
      </w:r>
      <w:bookmarkEnd w:id="52"/>
      <w:bookmarkEnd w:id="53"/>
      <w:r w:rsidRPr="00D7524B">
        <w:t xml:space="preserve"> </w:t>
      </w:r>
    </w:p>
    <w:p w:rsidR="00AF67B5" w:rsidRPr="00D7524B" w:rsidRDefault="00AF67B5" w:rsidP="00AF67B5"/>
    <w:p w:rsidR="00AF67B5" w:rsidRPr="00D7524B" w:rsidRDefault="00AF67B5" w:rsidP="00AF67B5">
      <w:pPr>
        <w:rPr>
          <w:szCs w:val="24"/>
        </w:rPr>
      </w:pPr>
      <w:r w:rsidRPr="00D7524B">
        <w:rPr>
          <w:szCs w:val="24"/>
        </w:rPr>
        <w:t>Füzesgyarmat igazgatási területén az alábbi ismert régészeti lelőhelyek kerültek jelölésre a terveken. A digitálisan rendelkezésre álló adatok azonban hiányosak</w:t>
      </w:r>
      <w:r>
        <w:rPr>
          <w:szCs w:val="24"/>
        </w:rPr>
        <w:t xml:space="preserve"> voltak, ezért 2021-ben az adatok újból megkérésre kerültek. A legfrissebb adatszolgáltatás szerinti adatok feltüntetésre kerültek a terveken.</w:t>
      </w:r>
    </w:p>
    <w:tbl>
      <w:tblPr>
        <w:tblW w:w="5000" w:type="pct"/>
        <w:tblCellMar>
          <w:left w:w="70" w:type="dxa"/>
          <w:right w:w="70" w:type="dxa"/>
        </w:tblCellMar>
        <w:tblLook w:val="04A0" w:firstRow="1" w:lastRow="0" w:firstColumn="1" w:lastColumn="0" w:noHBand="0" w:noVBand="1"/>
      </w:tblPr>
      <w:tblGrid>
        <w:gridCol w:w="1671"/>
        <w:gridCol w:w="5046"/>
        <w:gridCol w:w="2345"/>
      </w:tblGrid>
      <w:tr w:rsidR="00AF67B5" w:rsidRPr="003146CE" w:rsidTr="00E06D87">
        <w:trPr>
          <w:trHeight w:val="360"/>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Azonosító</w:t>
            </w:r>
          </w:p>
        </w:tc>
        <w:tc>
          <w:tcPr>
            <w:tcW w:w="2783" w:type="pct"/>
            <w:tcBorders>
              <w:top w:val="single" w:sz="4" w:space="0" w:color="auto"/>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Név</w:t>
            </w:r>
          </w:p>
        </w:tc>
        <w:tc>
          <w:tcPr>
            <w:tcW w:w="1294" w:type="pct"/>
            <w:tcBorders>
              <w:top w:val="single" w:sz="4" w:space="0" w:color="auto"/>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Védelem</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4225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Búzás-halom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4226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Szabótanya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4227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Darázs-oldal</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4228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Darázs-oldal</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4229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Pap-halom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Hatitanya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Gara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Nagy-Harang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Jány-sziget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Nagy-hagymás</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Nagy-Harang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Kis-Harang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Jány-halom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Kettős-halom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4239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Gara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Kis-Harang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Fürj-halom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Peres-dűlő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Kun-ér-part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Kun-ér-part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Kun-ér-kert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Kun-ér-kert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Kun-ér-part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Csukás-kert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4249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Bárdos-halom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4250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Nyéki-dűlő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4251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Nyéki-dűlő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lastRenderedPageBreak/>
              <w:t>4252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Tengeri-zug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4253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Darvasi-forduló</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4254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Korhány-halom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4255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Szomjú-hát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4256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Lyukas-halom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4257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Pázmán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4258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Pázmán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4259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Pázmán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Külső-Pázmán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Nagy-Harang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Sütő-halom (Sütött-halom)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Tátika-halom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Gorzás-halom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Gorzás-hát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Péterke-dűlő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Farkas-sziget (Darázs-sziget)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Farkas-sziget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4269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Jány-sziget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Harang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Kis-Harang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Macskás</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Kis-Harang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Dágó</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Szőketanya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Farkas-sziget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Juhásztanya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Gara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4279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Gara-lapos</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4280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Kovács-sziget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4281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Belterület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4282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Lakatos-sziget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4283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Kun-éri-halom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4284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Tengeri-zug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4285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Kun-ér-kert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4286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Gólyási-legelő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4287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Gólyási-legelő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4288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Mester-halom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lastRenderedPageBreak/>
              <w:t>4289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Hosszú-sziget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Kereszt-ér-sarok</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Kereszt-ér-sarok</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Kis Gergely tanya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Varga-zug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Varga-zug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Varga-zug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Darvasi-forduló</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Darvasi-forduló</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Darvasi-forduló</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4299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Nyéki-dűlő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4300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Nyéki-dűlő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4301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Szőke-tanya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4302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Darvasi-forduló</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4303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Darvasi-forduló</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4304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Egyes-zug-dűlő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4305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Mihály-halom (Temető-halom)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4306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Ördög-halom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4307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4309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Márton-halom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Gorzás-hát-dűlő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Gorzás-hát-dűlő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 (Jármi-telek)</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Pap-sziget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Pap-sziget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4319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Pap-sziget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4320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Pázmán-fenék</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4321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Pázmán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4322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Pázmán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4323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Pázmán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4324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Káta-sarok</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4325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Kontra-laponyag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4326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Tengeri-zug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lastRenderedPageBreak/>
              <w:t>4327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Kis-Csikér-dűlő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4328</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Péterke-dűlő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4329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Téglagyári agyagbánya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4330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Szabadkai utca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4331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Téglagyár</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4332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Sár-sziget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4333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Peres</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4334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Kis-Hagymás</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4335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Folyás-halom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75625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 Töviskesi csatorna</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75627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Horgos-dűlő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6324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Cséfány (Belső-telek)</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6325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Cséfáni-erdő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6326</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Cséfáni-erdő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6489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Macsáritanya (Cséfán)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6435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Cséfán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6434</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Cséfán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6491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Cséfán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82895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Mester-halom</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82897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Mészáros-laponyag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82909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Cséfány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82911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Darázs-oldal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82913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Darázs-oldal III.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82915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Szeghalmi-övcsatorna mente 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82917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Szeghalmi-övcsatorna mente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82919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Varga-zug, csatorna mente 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82921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Varga-zug, csatorna mente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82923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Varga-zug, csatorna mente III.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82925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Mester-halom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82927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Bárda-hát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82929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Darvasi forduló III.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82931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Tengeri-zug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82933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Csuka-kert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82935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 IV.</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82937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 V.</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82907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Halgazdaság</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95165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Csörő-Horgos-dűlő 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nyilvántartott</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lastRenderedPageBreak/>
              <w:t>95167</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Csörő-Horgas-dűlő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nyilvántartott</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95169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Gorzás-hát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nyilvántartott</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95171</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Pap-sziget IV.</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nyilvántartott</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95173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Kovács-kert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nyilvántartott</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95175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Kovács-sziget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nyilvántartott</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95179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Sár-sziget II.</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nyilvántartott</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6490</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Cséfán</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6492</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Csik-ér</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51199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Sársziget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69479</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Kút-dűlő</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85583</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Csiffi-major délnyugat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r w:rsidR="00AF67B5" w:rsidRPr="003146CE" w:rsidTr="00E06D87">
        <w:trPr>
          <w:trHeight w:val="360"/>
        </w:trPr>
        <w:tc>
          <w:tcPr>
            <w:tcW w:w="922" w:type="pct"/>
            <w:tcBorders>
              <w:top w:val="nil"/>
              <w:left w:val="single" w:sz="4" w:space="0" w:color="auto"/>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85585</w:t>
            </w:r>
          </w:p>
        </w:tc>
        <w:tc>
          <w:tcPr>
            <w:tcW w:w="2783"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Csiffi-major északnyugat</w:t>
            </w:r>
          </w:p>
        </w:tc>
        <w:tc>
          <w:tcPr>
            <w:tcW w:w="1294" w:type="pct"/>
            <w:tcBorders>
              <w:top w:val="nil"/>
              <w:left w:val="nil"/>
              <w:bottom w:val="single" w:sz="4" w:space="0" w:color="auto"/>
              <w:right w:val="single" w:sz="4" w:space="0" w:color="auto"/>
            </w:tcBorders>
            <w:shd w:val="clear" w:color="auto" w:fill="auto"/>
            <w:noWrap/>
            <w:vAlign w:val="bottom"/>
            <w:hideMark/>
          </w:tcPr>
          <w:p w:rsidR="00AF67B5" w:rsidRPr="003146CE" w:rsidRDefault="00AF67B5" w:rsidP="00E06D87">
            <w:pPr>
              <w:spacing w:line="240" w:lineRule="auto"/>
              <w:jc w:val="left"/>
              <w:rPr>
                <w:rFonts w:eastAsia="Times New Roman" w:cs="Times New Roman"/>
                <w:color w:val="000000"/>
                <w:szCs w:val="24"/>
                <w:lang w:eastAsia="hu-HU"/>
              </w:rPr>
            </w:pPr>
            <w:r w:rsidRPr="003146CE">
              <w:rPr>
                <w:rFonts w:eastAsia="Times New Roman" w:cs="Times New Roman"/>
                <w:color w:val="000000"/>
                <w:szCs w:val="24"/>
                <w:lang w:eastAsia="hu-HU"/>
              </w:rPr>
              <w:t>szakmai</w:t>
            </w:r>
          </w:p>
        </w:tc>
      </w:tr>
    </w:tbl>
    <w:p w:rsidR="00AF67B5" w:rsidRDefault="00AF67B5" w:rsidP="00AF67B5">
      <w:pPr>
        <w:rPr>
          <w:szCs w:val="24"/>
        </w:rPr>
      </w:pPr>
    </w:p>
    <w:p w:rsidR="00AF67B5" w:rsidRDefault="00AF67B5" w:rsidP="00AF67B5">
      <w:pPr>
        <w:pStyle w:val="Cmsor2"/>
      </w:pPr>
      <w:bookmarkStart w:id="54" w:name="_Toc88656105"/>
      <w:r>
        <w:t>6.4. VILÁGÖRÖKSÉGI ÉS VILÉGÖRÖKSÉGI VÁROMÁNYOS HELYSZÍN</w:t>
      </w:r>
      <w:bookmarkEnd w:id="54"/>
    </w:p>
    <w:p w:rsidR="00AF67B5" w:rsidRDefault="00AF67B5" w:rsidP="00AF67B5">
      <w:pPr>
        <w:rPr>
          <w:szCs w:val="24"/>
        </w:rPr>
      </w:pPr>
      <w:r>
        <w:rPr>
          <w:szCs w:val="24"/>
        </w:rPr>
        <w:t>A Világörökségi Várományos Helyszínek Jegyzékéről szóló 27/2015. (VI.2.) MvM rendelet alapján a füzesgyarmati Füzérgyarmati Tájház – mely országos műemlék is egyben – a Magyarországi tájházak hálózatának részeként világörökségi várományos helyszín.</w:t>
      </w:r>
    </w:p>
    <w:p w:rsidR="00AF67B5" w:rsidRPr="00AC2F05" w:rsidRDefault="00AF67B5" w:rsidP="00AF67B5">
      <w:pPr>
        <w:rPr>
          <w:szCs w:val="24"/>
        </w:rPr>
      </w:pPr>
    </w:p>
    <w:p w:rsidR="00AF67B5" w:rsidRPr="00AC2F05" w:rsidRDefault="00AF67B5" w:rsidP="00AF67B5">
      <w:pPr>
        <w:pStyle w:val="Cmsor1"/>
      </w:pPr>
      <w:bookmarkStart w:id="55" w:name="_Toc52787355"/>
      <w:bookmarkStart w:id="56" w:name="_Toc88656106"/>
      <w:r w:rsidRPr="00AC2F05">
        <w:lastRenderedPageBreak/>
        <w:t>7. KÖZLEKEDÉS</w:t>
      </w:r>
      <w:bookmarkEnd w:id="55"/>
      <w:bookmarkEnd w:id="56"/>
      <w:r w:rsidRPr="00AC2F05">
        <w:t xml:space="preserve"> </w:t>
      </w:r>
    </w:p>
    <w:p w:rsidR="00AF67B5" w:rsidRPr="00AC2F05" w:rsidRDefault="00AF67B5" w:rsidP="00AF67B5">
      <w:r w:rsidRPr="00AC2F05">
        <w:t>A közlekedési fejlesztési javaslat az „A településrendezési tervek közúti közlekedési munkarészei – Tartalmi követelmények” megnevezésű, e-ÚT 02.01.41 (ÚT 2-1.218:2003) sz. útügyi műszaki előírásban foglaltak szerint készült, figyelembe véve az e-ÚT 03.01.11 (ÚT 2-1.201:2008) Közutak tervezése útügyi műszaki előírásban foglaltakat, és összhangban a kapcsolódó hatályos előírásokkal, jogszabályokkal.</w:t>
      </w:r>
    </w:p>
    <w:p w:rsidR="00AF67B5" w:rsidRPr="00AC2F05" w:rsidRDefault="00AF67B5" w:rsidP="00AF67B5">
      <w:r w:rsidRPr="00AC2F05">
        <w:rPr>
          <w:shd w:val="clear" w:color="auto" w:fill="FFFFFF"/>
        </w:rPr>
        <w:t xml:space="preserve">Füzesgyarmat város, Békés megyében a Hajdú-Bihar megyei határon fekszik. Önálló főútja nincs, a magasabb rendű tervek irányozzák elő két a településen áthaladó összekötőút fejlesztését. </w:t>
      </w:r>
    </w:p>
    <w:p w:rsidR="00AF67B5" w:rsidRPr="00AC2F05" w:rsidRDefault="00AF67B5" w:rsidP="00AF67B5">
      <w:pPr>
        <w:pStyle w:val="Cmsor2"/>
      </w:pPr>
      <w:bookmarkStart w:id="57" w:name="_Toc52787356"/>
      <w:bookmarkStart w:id="58" w:name="_Toc88656107"/>
      <w:r w:rsidRPr="00AC2F05">
        <w:t>7.1. A TELEPÜLÉS KÖZÚTI KÖZLEKEDÉSI KAPCSOLATAI</w:t>
      </w:r>
      <w:bookmarkEnd w:id="57"/>
      <w:bookmarkEnd w:id="58"/>
    </w:p>
    <w:p w:rsidR="00AF67B5" w:rsidRPr="00AC2F05" w:rsidRDefault="00AF67B5" w:rsidP="00AF67B5">
      <w:pPr>
        <w:pStyle w:val="Cmsor3"/>
      </w:pPr>
      <w:bookmarkStart w:id="59" w:name="_Toc52787357"/>
      <w:bookmarkStart w:id="60" w:name="_Toc88656108"/>
      <w:r w:rsidRPr="00AC2F05">
        <w:t>7.1.1. Közúti hálózat</w:t>
      </w:r>
      <w:bookmarkEnd w:id="59"/>
      <w:bookmarkEnd w:id="60"/>
    </w:p>
    <w:p w:rsidR="00AF67B5" w:rsidRPr="00AC2F05" w:rsidRDefault="00AF67B5" w:rsidP="00AF67B5">
      <w:r w:rsidRPr="00AC2F05">
        <w:t>A közigazgatási területen található meglévő országos közutak:</w:t>
      </w:r>
    </w:p>
    <w:p w:rsidR="00AF67B5" w:rsidRPr="001D055B" w:rsidRDefault="00AF67B5" w:rsidP="00AF67B5">
      <w:pPr>
        <w:rPr>
          <w:szCs w:val="24"/>
        </w:rPr>
      </w:pPr>
      <w:r w:rsidRPr="001D055B">
        <w:rPr>
          <w:szCs w:val="24"/>
        </w:rPr>
        <w:t>- 4212 jelű Püspökladány – Szeghalom összekötő út</w:t>
      </w:r>
    </w:p>
    <w:p w:rsidR="00AF67B5" w:rsidRPr="001D055B" w:rsidRDefault="00AF67B5" w:rsidP="00AF67B5">
      <w:pPr>
        <w:rPr>
          <w:szCs w:val="24"/>
        </w:rPr>
      </w:pPr>
      <w:r w:rsidRPr="001D055B">
        <w:rPr>
          <w:szCs w:val="24"/>
        </w:rPr>
        <w:t>- 4206 jelű Karcag – Füzesgyarmat összekötő út</w:t>
      </w:r>
    </w:p>
    <w:p w:rsidR="00AF67B5" w:rsidRPr="001D055B" w:rsidRDefault="00AF67B5" w:rsidP="00AF67B5">
      <w:pPr>
        <w:rPr>
          <w:szCs w:val="24"/>
        </w:rPr>
      </w:pPr>
      <w:r w:rsidRPr="001D055B">
        <w:rPr>
          <w:szCs w:val="24"/>
        </w:rPr>
        <w:t>- 4225 jelű Füzesgyarmat – Darvas összekötő út</w:t>
      </w:r>
    </w:p>
    <w:p w:rsidR="00AF67B5" w:rsidRPr="001D055B" w:rsidRDefault="00AF67B5" w:rsidP="00AF67B5">
      <w:pPr>
        <w:rPr>
          <w:szCs w:val="24"/>
        </w:rPr>
      </w:pPr>
      <w:r w:rsidRPr="001D055B">
        <w:rPr>
          <w:szCs w:val="24"/>
        </w:rPr>
        <w:t>- 42333 jelű Füzesgyarmat állomáshoz vezető út</w:t>
      </w:r>
    </w:p>
    <w:p w:rsidR="00AF67B5" w:rsidRPr="001D055B" w:rsidRDefault="00AF67B5" w:rsidP="00AF67B5">
      <w:pPr>
        <w:rPr>
          <w:szCs w:val="24"/>
        </w:rPr>
      </w:pPr>
      <w:r w:rsidRPr="001D055B">
        <w:rPr>
          <w:szCs w:val="24"/>
        </w:rPr>
        <w:t>A 4206 jelű út és a 4212 jelű út belterülettől Szeghalom irányába tartó szakasza a jövőben a Békés megyei területrendezési terv alapján főúttá fejlesztendő ((Kunmadaras (34. sz. főút) – Karcag) – Füzesgyarmat – Szeghalom (R47. sz. főút)</w:t>
      </w:r>
    </w:p>
    <w:p w:rsidR="00AF67B5" w:rsidRPr="00D85CB6" w:rsidRDefault="00AF67B5" w:rsidP="00AF67B5"/>
    <w:p w:rsidR="00AF67B5" w:rsidRPr="00D85CB6" w:rsidRDefault="00AF67B5" w:rsidP="00AF67B5">
      <w:pPr>
        <w:rPr>
          <w:szCs w:val="24"/>
        </w:rPr>
      </w:pPr>
      <w:r w:rsidRPr="00D85CB6">
        <w:rPr>
          <w:szCs w:val="24"/>
        </w:rPr>
        <w:t>7.1.1.1. Gyorsforgalmi úthálózat</w:t>
      </w:r>
    </w:p>
    <w:p w:rsidR="00AF67B5" w:rsidRPr="00D85CB6" w:rsidRDefault="00AF67B5" w:rsidP="00AF67B5">
      <w:r w:rsidRPr="00D85CB6">
        <w:t xml:space="preserve">Gyorsforgalmi úthálózat a települést nem érinti. Egyelőre a tervezett M47 nyomvonalának tervezete nem érinti a város közigazgatási területét. </w:t>
      </w:r>
    </w:p>
    <w:p w:rsidR="00AF67B5" w:rsidRPr="00D85CB6" w:rsidRDefault="00AF67B5" w:rsidP="00AF67B5">
      <w:pPr>
        <w:rPr>
          <w:szCs w:val="24"/>
        </w:rPr>
      </w:pPr>
    </w:p>
    <w:p w:rsidR="00AF67B5" w:rsidRPr="00D85CB6" w:rsidRDefault="00AF67B5" w:rsidP="00AF67B5">
      <w:pPr>
        <w:rPr>
          <w:szCs w:val="24"/>
        </w:rPr>
      </w:pPr>
      <w:r w:rsidRPr="00D85CB6">
        <w:rPr>
          <w:szCs w:val="24"/>
        </w:rPr>
        <w:t>7.1.1.2. Országos főutak, mellékutak</w:t>
      </w:r>
    </w:p>
    <w:p w:rsidR="00AF67B5" w:rsidRPr="00DC7120" w:rsidRDefault="00AF67B5" w:rsidP="00AF67B5">
      <w:r w:rsidRPr="00D85CB6">
        <w:t>Füzesgyarmat közigazgatási t</w:t>
      </w:r>
      <w:r w:rsidRPr="00DC7120">
        <w:t xml:space="preserve">erületének közvetlen elérését és feltárását az országos közúthálózat több eleme biztosítja. </w:t>
      </w:r>
    </w:p>
    <w:p w:rsidR="00AF67B5" w:rsidRPr="00DC7120" w:rsidRDefault="00AF67B5" w:rsidP="00AF67B5">
      <w:r w:rsidRPr="00DC7120">
        <w:t xml:space="preserve">A város közlekedési tengelyeit a meglévő összekötőutak (mellékutak) határozzák meg. </w:t>
      </w:r>
    </w:p>
    <w:p w:rsidR="00AF67B5" w:rsidRPr="00DC7120" w:rsidRDefault="00AF67B5" w:rsidP="00AF67B5">
      <w:r w:rsidRPr="00DC7120">
        <w:lastRenderedPageBreak/>
        <w:t>Az észak-békési város megközelítését a szomszédos településekre való eljutást és az országos főúthálózattal való kapcsolatot a 4206. j., 4212. j. és a 4225. jelű országos közutak biztosítják. A 4206. jelű Karcag – Füzesgyarmat összekötő út északnyugati irányban a 4. sz. elsőrendű főút felé ad kapcsolatot. A 4212. jelű Püspökladány – Szeghalom összekötő út észak felé szintén a 4. sz. főútra illetve dél felé Szeghalom (mint járásközpont felé) városba és a 47. sz. másodrendű főút irányába biztosítja a megközelítést. A 4225. jelű Füzesgyarmat – Darvas összekötő út ugyancsak a 47. sz. főúthoz vezet közvetlenül. A város belterületén csak belterületi szakasszal a 42333. jelű vasútállomáshoz vezető országos közút található még, mely országos közútnak minősül.</w:t>
      </w:r>
    </w:p>
    <w:p w:rsidR="00AF67B5" w:rsidRPr="00DC7120" w:rsidRDefault="00AF67B5" w:rsidP="00AF67B5">
      <w:r w:rsidRPr="00DC7120">
        <w:t xml:space="preserve">A tervezett M47-es gyorsforgalmi út nyomvonala várhatóan elkerüli a várost, így a meglévő mellékutak főúttá fejlesztése biztosíthatja a kieső területek megközelíthetőségének javítását. </w:t>
      </w:r>
    </w:p>
    <w:p w:rsidR="00AF67B5" w:rsidRPr="00DC7120" w:rsidRDefault="00AF67B5" w:rsidP="00AF67B5"/>
    <w:p w:rsidR="00AF67B5" w:rsidRPr="00DC7120" w:rsidRDefault="00AF67B5" w:rsidP="00AF67B5">
      <w:r w:rsidRPr="00DC7120">
        <w:t>Az Országos Területrendezési Terv és a Békés Megyei Területrendezési Terv tartalmaz főúthálózat fejlesztést a város területén és környezetében.</w:t>
      </w:r>
    </w:p>
    <w:p w:rsidR="00AF67B5" w:rsidRPr="00564F23" w:rsidRDefault="00AF67B5" w:rsidP="00AF67B5">
      <w:pPr>
        <w:rPr>
          <w:color w:val="FF0000"/>
        </w:rPr>
      </w:pPr>
      <w:r w:rsidRPr="00DC7120">
        <w:t>Főúttá fejlesztendő mellékutak:</w:t>
      </w:r>
    </w:p>
    <w:p w:rsidR="00AF67B5" w:rsidRDefault="00AF67B5" w:rsidP="00AF67B5">
      <w:pPr>
        <w:rPr>
          <w:szCs w:val="24"/>
        </w:rPr>
      </w:pPr>
      <w:r w:rsidRPr="001D055B">
        <w:rPr>
          <w:szCs w:val="24"/>
        </w:rPr>
        <w:t>A 4206 jelű út és a 4212 jelű út belterülettől Szeghalom irányába tartó szakasza a jövőben a Békés megyei területrendezési terv alapján főúttá fejlesztendő ((Kunmadaras (34. sz. főút) – Karcag) – Füzesgyarmat – Szeghalom (R47. sz. főút)</w:t>
      </w:r>
    </w:p>
    <w:p w:rsidR="00AF67B5" w:rsidRPr="001D055B" w:rsidRDefault="00AF67B5" w:rsidP="00AF67B5">
      <w:pPr>
        <w:rPr>
          <w:szCs w:val="24"/>
        </w:rPr>
      </w:pPr>
      <w:r>
        <w:rPr>
          <w:szCs w:val="24"/>
        </w:rPr>
        <w:t>A főúttá fejlesztéshez szükséges keresztmetszeti méretek a konkrét beruházás előkészítése során kerülnek kiszabályozásra a szabályozási terven.</w:t>
      </w:r>
    </w:p>
    <w:p w:rsidR="00AF67B5" w:rsidRPr="00DC7120" w:rsidRDefault="00AF67B5" w:rsidP="00AF67B5"/>
    <w:p w:rsidR="00AF67B5" w:rsidRPr="00DC7120" w:rsidRDefault="00AF67B5" w:rsidP="00AF67B5">
      <w:r w:rsidRPr="00DC7120">
        <w:t>Új nyomvonalon tervezett főutak a magasabb rendű tervekben nem szerepelnek.</w:t>
      </w:r>
    </w:p>
    <w:p w:rsidR="00AF67B5" w:rsidRPr="00DC7120" w:rsidRDefault="00AF67B5" w:rsidP="00AF67B5"/>
    <w:p w:rsidR="00AF67B5" w:rsidRPr="00DC7120" w:rsidRDefault="00AF67B5" w:rsidP="00AF67B5">
      <w:r w:rsidRPr="00DC7120">
        <w:t xml:space="preserve">A megmaradó országos mellékutak a városhoz kapcsolódó, azonban a városmagtól távolabb lévő településrészek és a környező települések közlekedési kapcsolatát, valamint a főutak megközelíthetőségét biztosítják. </w:t>
      </w:r>
    </w:p>
    <w:p w:rsidR="00AF67B5" w:rsidRPr="00DC7120" w:rsidRDefault="00AF67B5" w:rsidP="00AF67B5"/>
    <w:p w:rsidR="00AF67B5" w:rsidRPr="00DC7120" w:rsidRDefault="00AF67B5" w:rsidP="00AF67B5">
      <w:r w:rsidRPr="00DC7120">
        <w:lastRenderedPageBreak/>
        <w:t>A Békés Megyei Területrendezési Terv nem tartalmaz mellékút-hálózat fejlesztést a város területén és környezetében.</w:t>
      </w:r>
    </w:p>
    <w:p w:rsidR="00AF67B5" w:rsidRPr="00DC7120" w:rsidRDefault="00AF67B5" w:rsidP="00AF67B5">
      <w:r w:rsidRPr="00DC7120">
        <w:t>Füzesgyarmat térségében az országos úthálózaton fenntartás jellegű beavatkozások, rekonstrukciók szükségesek. A mellékutak szélessége és állapota több mellékút esetén nem megfelelő, ezek forgalmi igényeknek megfelelő fejlesztése szükséges.</w:t>
      </w:r>
    </w:p>
    <w:p w:rsidR="00AF67B5" w:rsidRPr="00DC7120" w:rsidRDefault="00AF67B5" w:rsidP="00AF67B5"/>
    <w:p w:rsidR="00AF67B5" w:rsidRPr="00DC7120" w:rsidRDefault="00AF67B5" w:rsidP="00AF67B5">
      <w:pPr>
        <w:pStyle w:val="Cmsor3"/>
      </w:pPr>
      <w:bookmarkStart w:id="61" w:name="_Toc52787358"/>
      <w:bookmarkStart w:id="62" w:name="_Toc88656109"/>
      <w:r w:rsidRPr="00DC7120">
        <w:t>7.1.2. Települési úthálózat</w:t>
      </w:r>
      <w:bookmarkEnd w:id="61"/>
      <w:bookmarkEnd w:id="62"/>
    </w:p>
    <w:p w:rsidR="00AF67B5" w:rsidRPr="00DC7120" w:rsidRDefault="00AF67B5" w:rsidP="00AF67B5">
      <w:pPr>
        <w:rPr>
          <w:szCs w:val="24"/>
        </w:rPr>
      </w:pPr>
      <w:r w:rsidRPr="00DC7120">
        <w:rPr>
          <w:szCs w:val="24"/>
        </w:rPr>
        <w:t xml:space="preserve">A település szerkezetét az országos közutak nyomvonala határozza meg, melyekhez kapcsolódik a helyi gyűjtő és kiszolgáló utak rendszere. </w:t>
      </w:r>
    </w:p>
    <w:p w:rsidR="00AF67B5" w:rsidRPr="004B6E47" w:rsidRDefault="00AF67B5" w:rsidP="00AF67B5">
      <w:pPr>
        <w:rPr>
          <w:szCs w:val="24"/>
        </w:rPr>
      </w:pPr>
    </w:p>
    <w:p w:rsidR="00AF67B5" w:rsidRPr="004B6E47" w:rsidRDefault="00AF67B5" w:rsidP="00AF67B5">
      <w:pPr>
        <w:rPr>
          <w:szCs w:val="24"/>
        </w:rPr>
      </w:pPr>
      <w:r w:rsidRPr="004B6E47">
        <w:rPr>
          <w:szCs w:val="24"/>
        </w:rPr>
        <w:t>7.1.2.1. Belterületi gyűjtőutak</w:t>
      </w:r>
    </w:p>
    <w:p w:rsidR="00AF67B5" w:rsidRPr="004B6E47" w:rsidRDefault="00AF67B5" w:rsidP="00AF67B5">
      <w:pPr>
        <w:rPr>
          <w:szCs w:val="24"/>
        </w:rPr>
      </w:pPr>
      <w:r w:rsidRPr="004B6E47">
        <w:rPr>
          <w:szCs w:val="24"/>
        </w:rPr>
        <w:t>Az országos közutak belterületi szakaszai a település meghatározó gyűjtő és feltáróútjai is egyben.</w:t>
      </w:r>
    </w:p>
    <w:p w:rsidR="00AF67B5" w:rsidRPr="004B6E47" w:rsidRDefault="00AF67B5" w:rsidP="00AF67B5">
      <w:pPr>
        <w:rPr>
          <w:szCs w:val="24"/>
        </w:rPr>
      </w:pPr>
      <w:r w:rsidRPr="004B6E47">
        <w:rPr>
          <w:szCs w:val="24"/>
        </w:rPr>
        <w:t>Ezek:</w:t>
      </w:r>
    </w:p>
    <w:p w:rsidR="00AF67B5" w:rsidRPr="004B6E47" w:rsidRDefault="00AF67B5" w:rsidP="00AF67B5">
      <w:pPr>
        <w:rPr>
          <w:szCs w:val="24"/>
        </w:rPr>
      </w:pPr>
      <w:r w:rsidRPr="004B6E47">
        <w:rPr>
          <w:szCs w:val="24"/>
        </w:rPr>
        <w:t>•</w:t>
      </w:r>
      <w:r w:rsidRPr="004B6E47">
        <w:rPr>
          <w:szCs w:val="24"/>
        </w:rPr>
        <w:tab/>
        <w:t>4206 jelű Karcag – Füzesgyarmat összekötő út</w:t>
      </w:r>
    </w:p>
    <w:p w:rsidR="00AF67B5" w:rsidRPr="004B6E47" w:rsidRDefault="00AF67B5" w:rsidP="00AF67B5">
      <w:pPr>
        <w:ind w:firstLine="709"/>
        <w:rPr>
          <w:szCs w:val="24"/>
        </w:rPr>
      </w:pPr>
      <w:r w:rsidRPr="004B6E47">
        <w:rPr>
          <w:szCs w:val="24"/>
        </w:rPr>
        <w:t xml:space="preserve">Belterületen: Arany János utca – Petőfi utca – Széchenyi utca </w:t>
      </w:r>
    </w:p>
    <w:p w:rsidR="00AF67B5" w:rsidRPr="004B6E47" w:rsidRDefault="00AF67B5" w:rsidP="00AF67B5">
      <w:pPr>
        <w:rPr>
          <w:szCs w:val="24"/>
        </w:rPr>
      </w:pPr>
      <w:r w:rsidRPr="004B6E47">
        <w:rPr>
          <w:szCs w:val="24"/>
        </w:rPr>
        <w:t>•</w:t>
      </w:r>
      <w:r w:rsidRPr="004B6E47">
        <w:rPr>
          <w:szCs w:val="24"/>
        </w:rPr>
        <w:tab/>
        <w:t>4212 jelű Püspökladány – Szeghalom összekötő út</w:t>
      </w:r>
    </w:p>
    <w:p w:rsidR="00AF67B5" w:rsidRPr="004B6E47" w:rsidRDefault="00AF67B5" w:rsidP="00AF67B5">
      <w:pPr>
        <w:ind w:left="709"/>
        <w:rPr>
          <w:szCs w:val="24"/>
        </w:rPr>
      </w:pPr>
      <w:r w:rsidRPr="004B6E47">
        <w:rPr>
          <w:szCs w:val="24"/>
        </w:rPr>
        <w:t xml:space="preserve">Belterületen: Klapka utca – Bethlen utca – Szabadság tér – Kossuth utca </w:t>
      </w:r>
    </w:p>
    <w:p w:rsidR="00AF67B5" w:rsidRPr="004B6E47" w:rsidRDefault="00AF67B5" w:rsidP="00AF67B5">
      <w:pPr>
        <w:rPr>
          <w:szCs w:val="24"/>
        </w:rPr>
      </w:pPr>
      <w:r w:rsidRPr="004B6E47">
        <w:rPr>
          <w:szCs w:val="24"/>
        </w:rPr>
        <w:t>•</w:t>
      </w:r>
      <w:r w:rsidRPr="004B6E47">
        <w:rPr>
          <w:szCs w:val="24"/>
        </w:rPr>
        <w:tab/>
        <w:t>4225 jelű Füzesgyarmat – Darvas összekötő út</w:t>
      </w:r>
    </w:p>
    <w:p w:rsidR="00AF67B5" w:rsidRPr="004B6E47" w:rsidRDefault="00AF67B5" w:rsidP="00AF67B5">
      <w:pPr>
        <w:ind w:left="709"/>
        <w:rPr>
          <w:szCs w:val="24"/>
        </w:rPr>
      </w:pPr>
      <w:r w:rsidRPr="004B6E47">
        <w:rPr>
          <w:szCs w:val="24"/>
        </w:rPr>
        <w:t>Belterületen: Mátyás király utca</w:t>
      </w:r>
    </w:p>
    <w:p w:rsidR="00AF67B5" w:rsidRPr="004B6E47" w:rsidRDefault="00AF67B5" w:rsidP="00AF67B5">
      <w:pPr>
        <w:rPr>
          <w:szCs w:val="24"/>
        </w:rPr>
      </w:pPr>
      <w:r w:rsidRPr="004B6E47">
        <w:rPr>
          <w:szCs w:val="24"/>
        </w:rPr>
        <w:t>•</w:t>
      </w:r>
      <w:r w:rsidRPr="004B6E47">
        <w:rPr>
          <w:szCs w:val="24"/>
        </w:rPr>
        <w:tab/>
        <w:t>42333 jelű Füzesgyarmat állomáshoz vezető út</w:t>
      </w:r>
    </w:p>
    <w:p w:rsidR="00AF67B5" w:rsidRPr="004B6E47" w:rsidRDefault="00AF67B5" w:rsidP="00AF67B5">
      <w:pPr>
        <w:ind w:left="709"/>
        <w:rPr>
          <w:szCs w:val="24"/>
        </w:rPr>
      </w:pPr>
      <w:r w:rsidRPr="004B6E47">
        <w:rPr>
          <w:szCs w:val="24"/>
        </w:rPr>
        <w:t>Belterületen: Széchenyi utca</w:t>
      </w:r>
    </w:p>
    <w:p w:rsidR="00AF67B5" w:rsidRPr="004B6E47" w:rsidRDefault="00AF67B5" w:rsidP="00AF67B5">
      <w:pPr>
        <w:rPr>
          <w:szCs w:val="24"/>
        </w:rPr>
      </w:pPr>
    </w:p>
    <w:p w:rsidR="00AF67B5" w:rsidRPr="004B6E47" w:rsidRDefault="00AF67B5" w:rsidP="00AF67B5">
      <w:pPr>
        <w:rPr>
          <w:szCs w:val="24"/>
        </w:rPr>
      </w:pPr>
      <w:r w:rsidRPr="004B6E47">
        <w:rPr>
          <w:szCs w:val="24"/>
        </w:rPr>
        <w:t xml:space="preserve">Az önkormányzati gyűjtőutak hálózata kapcsolódik a közúthálózathoz. Az autóbusz járatokkal érintett útvonalakat mindegyike az országos közutak belterületi szakaszain helyezkednek el. </w:t>
      </w:r>
    </w:p>
    <w:p w:rsidR="00AF67B5" w:rsidRPr="004B6E47" w:rsidRDefault="00AF67B5" w:rsidP="00AF67B5">
      <w:pPr>
        <w:rPr>
          <w:szCs w:val="24"/>
        </w:rPr>
      </w:pPr>
      <w:r w:rsidRPr="004B6E47">
        <w:rPr>
          <w:szCs w:val="24"/>
        </w:rPr>
        <w:t xml:space="preserve">A meglévő gyűjtőúthálózat a következő utcákat érinti: </w:t>
      </w:r>
    </w:p>
    <w:p w:rsidR="00AF67B5" w:rsidRPr="004B6E47" w:rsidRDefault="00AF67B5" w:rsidP="00AF67B5">
      <w:pPr>
        <w:rPr>
          <w:szCs w:val="24"/>
        </w:rPr>
      </w:pPr>
      <w:r w:rsidRPr="004B6E47">
        <w:rPr>
          <w:szCs w:val="24"/>
        </w:rPr>
        <w:t>- (Széchenyi utca) – Toldi utca – Ady Endre utca – Vörösmarty utca – (Kossuth utca)</w:t>
      </w:r>
    </w:p>
    <w:p w:rsidR="00AF67B5" w:rsidRPr="004B6E47" w:rsidRDefault="00AF67B5" w:rsidP="00AF67B5">
      <w:pPr>
        <w:rPr>
          <w:szCs w:val="24"/>
        </w:rPr>
      </w:pPr>
      <w:r w:rsidRPr="004B6E47">
        <w:rPr>
          <w:szCs w:val="24"/>
        </w:rPr>
        <w:lastRenderedPageBreak/>
        <w:t>- (Bethlen utca) – Baross utca – József Attila utca – Dózsa György utca – Batthyány utca – (Mátyás király utca)</w:t>
      </w:r>
    </w:p>
    <w:p w:rsidR="00AF67B5" w:rsidRPr="004B6E47" w:rsidRDefault="00AF67B5" w:rsidP="00AF67B5">
      <w:pPr>
        <w:rPr>
          <w:szCs w:val="24"/>
        </w:rPr>
      </w:pPr>
      <w:r w:rsidRPr="004B6E47">
        <w:rPr>
          <w:szCs w:val="24"/>
        </w:rPr>
        <w:t>- (Mátyás király utca) – Bajcsy-Zsilinszky utca – Mikes Kelemen utca – Gacsári István utca – (Kossuth utca)</w:t>
      </w:r>
    </w:p>
    <w:p w:rsidR="00AF67B5" w:rsidRPr="004B6E47" w:rsidRDefault="00AF67B5" w:rsidP="00AF67B5">
      <w:pPr>
        <w:rPr>
          <w:szCs w:val="24"/>
        </w:rPr>
      </w:pPr>
    </w:p>
    <w:p w:rsidR="00AF67B5" w:rsidRPr="004B6E47" w:rsidRDefault="00AF67B5" w:rsidP="00AF67B5">
      <w:pPr>
        <w:rPr>
          <w:szCs w:val="24"/>
        </w:rPr>
      </w:pPr>
      <w:r w:rsidRPr="004B6E47">
        <w:rPr>
          <w:szCs w:val="24"/>
        </w:rPr>
        <w:t xml:space="preserve">Javasolt a meglévő gyűjtőút hálózat kiegészítése amennyiben a forgalmi igények igazolhatóan indokolják. A külterületi iparterülethez vezető út gyűjtőút funkciójú, azonban gazdasági társaságok tulajdonában van – kisajátítása az önkormányzatra jelentős anyagi terhet róna. A vasútállomáshoz vezető út és a 4206 jelű út összekötése a 128. számú vasút mellett is javasolható gyűjtőút jelleggel, tekintettel a belterületi gazdasági területekre vezető forgalom elvezetésének funkcióját. </w:t>
      </w:r>
    </w:p>
    <w:p w:rsidR="00AF67B5" w:rsidRPr="004B6E47" w:rsidRDefault="00AF67B5" w:rsidP="00AF67B5">
      <w:pPr>
        <w:rPr>
          <w:szCs w:val="24"/>
        </w:rPr>
      </w:pPr>
    </w:p>
    <w:p w:rsidR="00AF67B5" w:rsidRPr="004B6E47" w:rsidRDefault="00AF67B5" w:rsidP="00AF67B5">
      <w:pPr>
        <w:rPr>
          <w:szCs w:val="24"/>
        </w:rPr>
      </w:pPr>
      <w:r w:rsidRPr="004B6E47">
        <w:rPr>
          <w:szCs w:val="24"/>
        </w:rPr>
        <w:t>7.1.2.2. Települési kiszolgáló utak</w:t>
      </w:r>
    </w:p>
    <w:p w:rsidR="00AF67B5" w:rsidRPr="004B6E47" w:rsidRDefault="00AF67B5" w:rsidP="00AF67B5">
      <w:r w:rsidRPr="004B6E47">
        <w:t>A település lakóterületein minden ingatlan megközelíthetősége érdekében kiszolgáló utak kialakítása javasolt a szabályozási tervlap szerint. Egyes ingatlanok megközelíthetősége azonban csak magánútról, vagy szolgalommal történhet. Az új kiszolgáló utakat legalább 12,0 m szabályozási szélességgel szükséges kialakítani. A meglévő kiszolgáló utak esetén a szabályozási tervlap szerinti igazítások szükségesek.</w:t>
      </w:r>
    </w:p>
    <w:p w:rsidR="00AF67B5" w:rsidRPr="004B6E47" w:rsidRDefault="00AF67B5" w:rsidP="00AF67B5"/>
    <w:p w:rsidR="00AF67B5" w:rsidRPr="004B6E47" w:rsidRDefault="00AF67B5" w:rsidP="00AF67B5">
      <w:pPr>
        <w:pStyle w:val="Cmsor3"/>
      </w:pPr>
      <w:bookmarkStart w:id="63" w:name="_Toc52787359"/>
      <w:bookmarkStart w:id="64" w:name="_Toc88656110"/>
      <w:r w:rsidRPr="004B6E47">
        <w:t>7.1.3. Közúti csomópontok</w:t>
      </w:r>
      <w:bookmarkEnd w:id="63"/>
      <w:bookmarkEnd w:id="64"/>
    </w:p>
    <w:p w:rsidR="00AF67B5" w:rsidRPr="004B6E47" w:rsidRDefault="00AF67B5" w:rsidP="00AF67B5">
      <w:r w:rsidRPr="004B6E47">
        <w:t xml:space="preserve">A település összes közúti csomópontja szintbeni kiépítésű. </w:t>
      </w:r>
    </w:p>
    <w:p w:rsidR="00AF67B5" w:rsidRPr="00564F23" w:rsidRDefault="00AF67B5" w:rsidP="00AF67B5">
      <w:pPr>
        <w:rPr>
          <w:color w:val="FF0000"/>
        </w:rPr>
      </w:pPr>
      <w:r w:rsidRPr="004B6E47">
        <w:t>Jelzőlámpás forgalomirányítású csomópont</w:t>
      </w:r>
      <w:r>
        <w:t xml:space="preserve"> nincs,</w:t>
      </w:r>
      <w:r w:rsidRPr="004B6E47">
        <w:t xml:space="preserve"> az országos közutak mentén </w:t>
      </w:r>
      <w:r>
        <w:t>és a többi útcsatlakozásnál is „elsőbbségadás kötelező” és „állj, elsőbbségadás kötelező” táblák alapján szabályozottak.</w:t>
      </w:r>
    </w:p>
    <w:p w:rsidR="00AF67B5" w:rsidRPr="00821215" w:rsidRDefault="00AF67B5" w:rsidP="00AF67B5"/>
    <w:p w:rsidR="00AF67B5" w:rsidRPr="00821215" w:rsidRDefault="00AF67B5" w:rsidP="00AF67B5">
      <w:r w:rsidRPr="00821215">
        <w:t xml:space="preserve">A lakóutcák kis forgalmúak, a csomópontok megfelelő kapacitástartalékkal rendelkeznek. Beavatkozást csak a hegyes szögű, szűk vagy éppen a túlságosan és indokolatlanul terebélyes csomópontok indokolhatnak. </w:t>
      </w:r>
    </w:p>
    <w:p w:rsidR="00AF67B5" w:rsidRPr="00821215" w:rsidRDefault="00AF67B5" w:rsidP="00AF67B5"/>
    <w:p w:rsidR="00AF67B5" w:rsidRPr="00821215" w:rsidRDefault="00AF67B5" w:rsidP="00AF67B5">
      <w:r w:rsidRPr="00821215">
        <w:t>A tervezett fő- és mellékutak, valamint a tervezett gyűjtőutak csomópontjait a környező csomópontok figyelembevételével, azokkal összhangban kell kialakítani.</w:t>
      </w:r>
    </w:p>
    <w:p w:rsidR="00AF67B5" w:rsidRPr="00821215" w:rsidRDefault="00AF67B5" w:rsidP="00AF67B5"/>
    <w:p w:rsidR="00AF67B5" w:rsidRPr="00821215" w:rsidRDefault="00AF67B5" w:rsidP="00AF67B5">
      <w:r w:rsidRPr="00821215">
        <w:t xml:space="preserve">A településen több szintbeni vasúti átjáró található mind a Békéscsaba-Kötegyán-Vésztő-Püspökladány vasútvonalon, mind annak iparvágányain. </w:t>
      </w:r>
    </w:p>
    <w:p w:rsidR="00AF67B5" w:rsidRPr="00821215" w:rsidRDefault="00AF67B5" w:rsidP="00AF67B5">
      <w:r w:rsidRPr="00821215">
        <w:t>A csomópontok a forgalmat megfelelően bonyolítják, fényjelzésű, illetve sorompós biztonsági berendezésekkel felszereltek.</w:t>
      </w:r>
    </w:p>
    <w:p w:rsidR="00AF67B5" w:rsidRPr="00CF1B9B" w:rsidRDefault="00AF67B5" w:rsidP="00AF67B5"/>
    <w:p w:rsidR="00AF67B5" w:rsidRPr="00CF1B9B" w:rsidRDefault="00AF67B5" w:rsidP="00AF67B5">
      <w:pPr>
        <w:pStyle w:val="Cmsor2"/>
      </w:pPr>
      <w:bookmarkStart w:id="65" w:name="_Toc52787360"/>
      <w:bookmarkStart w:id="66" w:name="_Toc88656111"/>
      <w:r w:rsidRPr="00CF1B9B">
        <w:t>7.2. VASÚTI KÖZLEKEDÉS</w:t>
      </w:r>
      <w:bookmarkEnd w:id="65"/>
      <w:bookmarkEnd w:id="66"/>
    </w:p>
    <w:p w:rsidR="00AF67B5" w:rsidRPr="00CF1B9B" w:rsidRDefault="00AF67B5" w:rsidP="00AF67B5"/>
    <w:p w:rsidR="00AF67B5" w:rsidRDefault="00AF67B5" w:rsidP="00AF67B5">
      <w:r w:rsidRPr="00CF1B9B">
        <w:t>A települést érinti a Békéscsaba-Kötegyán-Vésztő-Püspökladány vasútvonal, a Magyar Államvasutak (MÁV) 128-as számú egy vágányú nem villamosított vasútvonal. A vonal 124 km hosszú, a települést érintő szakasz mellékvonalnak minősül. A MOL ipartelepre iparvágányok is befutnak.</w:t>
      </w:r>
      <w:r>
        <w:t xml:space="preserve"> Ezen kívül két megállóhely található a városban: a Füzesgyarmat vasútállomás és a Füzesgyarmat fürdő megállóhely.</w:t>
      </w:r>
    </w:p>
    <w:p w:rsidR="00AF67B5" w:rsidRPr="00CF1B9B" w:rsidRDefault="00AF67B5" w:rsidP="00AF67B5"/>
    <w:p w:rsidR="00AF67B5" w:rsidRPr="00EE24FC" w:rsidRDefault="00AF67B5" w:rsidP="00AF67B5">
      <w:pPr>
        <w:pStyle w:val="Cmsor2"/>
      </w:pPr>
      <w:bookmarkStart w:id="67" w:name="_Toc52787362"/>
      <w:bookmarkStart w:id="68" w:name="_Toc88656112"/>
      <w:r w:rsidRPr="00EE24FC">
        <w:t>7.3. PARKOLÁS</w:t>
      </w:r>
      <w:bookmarkEnd w:id="67"/>
      <w:bookmarkEnd w:id="68"/>
    </w:p>
    <w:p w:rsidR="00AF67B5" w:rsidRPr="00EE24FC" w:rsidRDefault="00AF67B5" w:rsidP="00AF67B5">
      <w:r w:rsidRPr="00EE24FC">
        <w:t xml:space="preserve">Jelentősebb parkolási igény belterületen az iskolánál és a sportcsarnoknál, a strandnál és a sportpályánál jelentkezik illetve a nagyobb kiterjedésű gazdasági területek környezetében. A parkolóhely-igény és  rendelkezésre álló parkolóhelyek jórészt összhangban vannak. </w:t>
      </w:r>
    </w:p>
    <w:p w:rsidR="00AF67B5" w:rsidRPr="00EE24FC" w:rsidRDefault="00AF67B5" w:rsidP="00AF67B5"/>
    <w:p w:rsidR="00AF67B5" w:rsidRPr="00EE24FC" w:rsidRDefault="00AF67B5" w:rsidP="00AF67B5">
      <w:pPr>
        <w:pStyle w:val="Cmsor2"/>
      </w:pPr>
      <w:bookmarkStart w:id="69" w:name="_Toc52787363"/>
      <w:bookmarkStart w:id="70" w:name="_Toc88656113"/>
      <w:r w:rsidRPr="00EE24FC">
        <w:t>7.4 .KERÉKPÁRUTAK</w:t>
      </w:r>
      <w:bookmarkEnd w:id="69"/>
      <w:bookmarkEnd w:id="70"/>
    </w:p>
    <w:p w:rsidR="00AF67B5" w:rsidRPr="00EE24FC" w:rsidRDefault="00AF67B5" w:rsidP="00AF67B5">
      <w:r w:rsidRPr="00EE24FC">
        <w:t>A városban jelentős kerékpáros forgalom bonyolódik. A meglévő kerékpárút szakaszok folytatása és fejlesztése a megyei és országos területrendezési tervek szerint történik. A Békés megyei területrendezési terv által rögzített „4.(Biharnagybajom) – Füzesgyarmat – (Darvas)</w:t>
      </w:r>
      <w:r>
        <w:t>”</w:t>
      </w:r>
      <w:r w:rsidRPr="00EE24FC">
        <w:t xml:space="preserve"> térségi jelentőségű kerékpárút 4225. jelű úttól déli irányba elváló nyomvonalát pontosítani szükséges – így a terveken az csak tájékoztató jelleggel szerepel.</w:t>
      </w:r>
    </w:p>
    <w:p w:rsidR="00AF67B5" w:rsidRPr="00EE24FC" w:rsidRDefault="00AF67B5" w:rsidP="00AF67B5"/>
    <w:p w:rsidR="00AF67B5" w:rsidRPr="00EE24FC" w:rsidRDefault="00AF67B5" w:rsidP="00AF67B5">
      <w:r w:rsidRPr="00EE24FC">
        <w:t>A helyi jelentőségű kerékpárutaknak egy közös rendszert kell alkotniuk az országos és térségi jelentőségű kerékpáros létesítményekkel. Ezek kapcsolódási pontjait ki kell alakítani.</w:t>
      </w:r>
    </w:p>
    <w:p w:rsidR="00AF67B5" w:rsidRPr="00EE24FC" w:rsidRDefault="00AF67B5" w:rsidP="00AF67B5"/>
    <w:p w:rsidR="00AF67B5" w:rsidRPr="00EE24FC" w:rsidRDefault="00AF67B5" w:rsidP="00AF67B5">
      <w:r w:rsidRPr="00EE24FC">
        <w:t>Javasolt továbbá a kisforgalmú utcák és országos közutak kerékárosbaráttá tétele, valamint a turisztikai jellegű útvonalakon kerékpáros pihenők kialakítása.</w:t>
      </w:r>
    </w:p>
    <w:p w:rsidR="00AF67B5" w:rsidRPr="00EE24FC" w:rsidRDefault="00AF67B5" w:rsidP="00AF67B5"/>
    <w:p w:rsidR="00AF67B5" w:rsidRPr="00EE24FC" w:rsidRDefault="00AF67B5" w:rsidP="00AF67B5">
      <w:pPr>
        <w:pStyle w:val="Cmsor2"/>
      </w:pPr>
      <w:bookmarkStart w:id="71" w:name="_Toc52787364"/>
      <w:bookmarkStart w:id="72" w:name="_Toc88656114"/>
      <w:r w:rsidRPr="00EE24FC">
        <w:t>7.5. GYALOGOS ÚTVONALAK</w:t>
      </w:r>
      <w:bookmarkEnd w:id="71"/>
      <w:bookmarkEnd w:id="72"/>
      <w:r w:rsidRPr="00EE24FC">
        <w:t xml:space="preserve"> </w:t>
      </w:r>
    </w:p>
    <w:p w:rsidR="00AF67B5" w:rsidRPr="00EE24FC" w:rsidRDefault="00AF67B5" w:rsidP="00AF67B5">
      <w:r w:rsidRPr="00EE24FC">
        <w:t xml:space="preserve">A városban nem jellemzőek a szűk kizárólag gyalogos utcák. A legtöbb kiszolgáló és gyűjtőút mentén biztosított a gyalogos közlekedésre szolgáló járda. </w:t>
      </w:r>
    </w:p>
    <w:p w:rsidR="00AF67B5" w:rsidRPr="00EE24FC" w:rsidRDefault="00AF67B5" w:rsidP="00AF67B5">
      <w:r w:rsidRPr="00EE24FC">
        <w:t>Javasolt a meglévő és tervezett közúton történő kerékpáros és a gyalogos átvezetések biztonságos kialakítása.</w:t>
      </w:r>
    </w:p>
    <w:p w:rsidR="00AF67B5" w:rsidRPr="00EE24FC" w:rsidRDefault="00AF67B5" w:rsidP="00AF67B5">
      <w:r w:rsidRPr="00EE24FC">
        <w:t>A belterületen javasolt a gyalogosok és kerékpáros forgalmat elősegítő biztonságos közúti keresztmetszet és forgalomtechnika kialakítása. Javasolt a hiányzó járdaszakaszok kiépítése és a gyalogos utak szilárd burkolattal történő ellátása, továbbá javasolt a tömegközlekedési eszközök megállóhelyei környezetében a biztonságos gyalogosátvezetési megoldások alkalmazása.</w:t>
      </w:r>
    </w:p>
    <w:p w:rsidR="00AF67B5" w:rsidRPr="00EE632D" w:rsidRDefault="00AF67B5" w:rsidP="00AF67B5"/>
    <w:p w:rsidR="00AF67B5" w:rsidRPr="00EE632D" w:rsidRDefault="00AF67B5" w:rsidP="00AF67B5">
      <w:pPr>
        <w:pStyle w:val="Cmsor2"/>
      </w:pPr>
      <w:bookmarkStart w:id="73" w:name="_Toc52787365"/>
      <w:bookmarkStart w:id="74" w:name="_Toc88656115"/>
      <w:r w:rsidRPr="00EE632D">
        <w:t>7.6. KÖZÖSSÉGI KÖZLEKEDÉS</w:t>
      </w:r>
      <w:bookmarkEnd w:id="73"/>
      <w:bookmarkEnd w:id="74"/>
      <w:r w:rsidRPr="00EE632D">
        <w:t xml:space="preserve"> </w:t>
      </w:r>
    </w:p>
    <w:p w:rsidR="00AF67B5" w:rsidRPr="00EE632D" w:rsidRDefault="00AF67B5" w:rsidP="00AF67B5">
      <w:r w:rsidRPr="00EE632D">
        <w:t>A településen nincs helyi autóbusz közlekedés, a helyközi forgalom pedig Bucsa és Szeghalom irányába történik napi 8 járat sűrűséggel. Szállítási kapacitás 300-500 fő/nap. Füzesgyarmaton nincs autóbusz pályaudvar, létesítése nincs tervbe véve, de a közlekedési forgalom lebonyolításához szükséges megállóhelyek rendelkezésre állnak.</w:t>
      </w:r>
    </w:p>
    <w:p w:rsidR="00AF67B5" w:rsidRPr="00EE632D" w:rsidRDefault="00AF67B5" w:rsidP="00AF67B5">
      <w:r w:rsidRPr="00EE632D">
        <w:t>Megállóhelyek:</w:t>
      </w:r>
    </w:p>
    <w:p w:rsidR="00AF67B5" w:rsidRPr="00EE632D" w:rsidRDefault="00AF67B5" w:rsidP="00AF67B5">
      <w:r w:rsidRPr="00EE632D">
        <w:t>Füzesgyarmat fürdő,</w:t>
      </w:r>
    </w:p>
    <w:p w:rsidR="00AF67B5" w:rsidRPr="00EE632D" w:rsidRDefault="00AF67B5" w:rsidP="00AF67B5">
      <w:r w:rsidRPr="00EE632D">
        <w:t>Füzesgyarmat malom,</w:t>
      </w:r>
    </w:p>
    <w:p w:rsidR="00AF67B5" w:rsidRPr="00EE632D" w:rsidRDefault="00AF67B5" w:rsidP="00AF67B5">
      <w:r w:rsidRPr="00EE632D">
        <w:t>Füzesgyarmat téglagyár,</w:t>
      </w:r>
    </w:p>
    <w:p w:rsidR="00AF67B5" w:rsidRPr="00EE632D" w:rsidRDefault="00AF67B5" w:rsidP="00AF67B5">
      <w:r w:rsidRPr="00EE632D">
        <w:lastRenderedPageBreak/>
        <w:t>Füzesgyarmat vh.</w:t>
      </w:r>
    </w:p>
    <w:p w:rsidR="00AF67B5" w:rsidRPr="00EE632D" w:rsidRDefault="00AF67B5" w:rsidP="00AF67B5"/>
    <w:p w:rsidR="00AF67B5" w:rsidRPr="00EE632D" w:rsidRDefault="00AF67B5" w:rsidP="00AF67B5">
      <w:pPr>
        <w:pStyle w:val="Cmsor1"/>
      </w:pPr>
      <w:bookmarkStart w:id="75" w:name="_Toc52787366"/>
      <w:bookmarkStart w:id="76" w:name="_Toc88656116"/>
      <w:r w:rsidRPr="00EE632D">
        <w:lastRenderedPageBreak/>
        <w:t>8. KÖZMŰELLÁTÁS</w:t>
      </w:r>
      <w:bookmarkEnd w:id="75"/>
      <w:bookmarkEnd w:id="76"/>
    </w:p>
    <w:p w:rsidR="00AF67B5" w:rsidRPr="00EE632D" w:rsidRDefault="00AF67B5" w:rsidP="00AF67B5">
      <w:pPr>
        <w:rPr>
          <w:szCs w:val="24"/>
        </w:rPr>
      </w:pPr>
      <w:r w:rsidRPr="00EE632D">
        <w:rPr>
          <w:szCs w:val="24"/>
        </w:rPr>
        <w:t>A településfejlesztéshez szükséges területhasznosítási változtatás meghatározásánál adottságként kell kezelni azokat a közműhálózatokat és létesítményeket, természet adta adottságokat, amelyek helyhez kötöttek, vagy kiváltásuk költsége meghaladná a felszabaduló hely értéknövekedését. Ez utóbbi csoportba a gerinchálózatok és létesítmények tartoznak.</w:t>
      </w:r>
    </w:p>
    <w:p w:rsidR="00AF67B5" w:rsidRPr="00EE632D" w:rsidRDefault="00AF67B5" w:rsidP="00AF67B5">
      <w:pPr>
        <w:rPr>
          <w:szCs w:val="24"/>
        </w:rPr>
      </w:pPr>
      <w:r w:rsidRPr="00EE632D">
        <w:rPr>
          <w:szCs w:val="24"/>
        </w:rPr>
        <w:t>A fejlesztésre, funkcióváltásra javasolt területeken a megfelelő élet- és munkakörülmény biztosítására, valamint a környezetvédelmi igények kielégítésére, a fenntartható fejlődést segítő, megfelelő közműellátást kell biztosítani.</w:t>
      </w:r>
    </w:p>
    <w:p w:rsidR="00AF67B5" w:rsidRPr="00EE632D" w:rsidRDefault="00AF67B5" w:rsidP="00AF67B5">
      <w:pPr>
        <w:rPr>
          <w:szCs w:val="24"/>
        </w:rPr>
      </w:pPr>
      <w:r w:rsidRPr="00EE632D">
        <w:rPr>
          <w:szCs w:val="24"/>
        </w:rPr>
        <w:t xml:space="preserve">A beépítésre szánt fejlesztésre javasolt területek már jelenleg is teljes közműellátással rendelkező területen vagy ahhoz kapcsolódó területen fekszenek. Ezeknél a teljes közműellátás biztosítása megoldható, azaz a villamosenergia, a vezetékes ivóvíz ellátás, közcsatornás szennyvízelvezetés és a földgázellátás, valamint a csapadékvíz elvezetése is rendelkezésre állhat. Meg kell említeni a megújuló energiahordozók hasznosításának igényét, egyben követelményét is, amellyel a fenntartási költségek csökkenthetők, s vele együtt a közhálózatról történő energiaellátási igény is. A területhasznosítás módosításának igénye nélkül, a már szabályozott területeken is a szabályozás adta lehetőségeken belül építési szándékok jelentkezhetnek. Belterületen, a már beépített területen jelentkező építési szándék esetén a teljes közműellátás biztosítása szükséges és elvárt. </w:t>
      </w:r>
    </w:p>
    <w:p w:rsidR="00AF67B5" w:rsidRPr="00EE632D" w:rsidRDefault="00AF67B5" w:rsidP="00AF67B5">
      <w:pPr>
        <w:rPr>
          <w:szCs w:val="24"/>
        </w:rPr>
      </w:pPr>
      <w:r w:rsidRPr="00EE632D">
        <w:rPr>
          <w:szCs w:val="24"/>
        </w:rPr>
        <w:t>A külterületen beépítésre szánt területen jelentkező építési szándék esetén közműves szempontból itt is a teljes közműellátás biztosítása szükséges, de legalább a részleges közművesítettség a követelmény.</w:t>
      </w:r>
    </w:p>
    <w:p w:rsidR="00AF67B5" w:rsidRPr="00CB0B7B" w:rsidRDefault="00AF67B5" w:rsidP="00AF67B5">
      <w:pPr>
        <w:rPr>
          <w:szCs w:val="24"/>
        </w:rPr>
      </w:pPr>
      <w:r w:rsidRPr="00EE632D">
        <w:rPr>
          <w:szCs w:val="24"/>
        </w:rPr>
        <w:t xml:space="preserve">A beépítésre nem szánt területen jelentkező építési szándék esetén közművesítés </w:t>
      </w:r>
      <w:r w:rsidRPr="00CB0B7B">
        <w:rPr>
          <w:szCs w:val="24"/>
        </w:rPr>
        <w:t xml:space="preserve">szempontjából, amennyiben megengedett új épület, építmény elhelyezése, annak ellátására a közegészségügyi hatóság által is elfogadott vízellátás és a villamosenergia ellátás, valamint a szennyvíz kezelése-elhelyezése a környezet veszélyeztetése nélkül való megoldása szükséges úgy, hogy a csapadékvíz elvezetése is biztosított legyen. Ezzel együtt a beépítésre nem szánt területhasznosítású területeken is célszerű a vezetékes </w:t>
      </w:r>
      <w:r w:rsidRPr="00CB0B7B">
        <w:rPr>
          <w:szCs w:val="24"/>
        </w:rPr>
        <w:lastRenderedPageBreak/>
        <w:t>közműellátás igénybevétele, ha az már kiépített közműhálózat közelében fekszik és a javasolt funkciójának komfortosabb ellátása kedvezőbb lenne a teljes közműellátás biztosításával.</w:t>
      </w:r>
    </w:p>
    <w:p w:rsidR="00AF67B5" w:rsidRPr="00CB0B7B" w:rsidRDefault="00AF67B5" w:rsidP="00AF67B5">
      <w:pPr>
        <w:rPr>
          <w:szCs w:val="24"/>
        </w:rPr>
      </w:pPr>
      <w:r w:rsidRPr="00CB0B7B">
        <w:rPr>
          <w:szCs w:val="24"/>
        </w:rPr>
        <w:t>A már meglevő, kiépített hálózatokkal rendelkező területeken, a település jelenlegi belterületén, a már beépített területeken belül jelentkező igények ellátása különösebb külső hálózatfejlesztési igény nélkül ki lehet elégíteni, vagy a már meglevő elosztóhálózatokról, vagy az elosztóhálózatok helyi továbbépítésével, új bekötések kiépítésével. Jelentősebb hálózatfejlesztésre a nagyobb közműigényű fejlesztési területek ellátásánál kell számolni.</w:t>
      </w:r>
    </w:p>
    <w:p w:rsidR="00AF67B5" w:rsidRPr="00CB0B7B" w:rsidRDefault="00AF67B5" w:rsidP="00AF67B5">
      <w:pPr>
        <w:rPr>
          <w:szCs w:val="24"/>
        </w:rPr>
      </w:pPr>
      <w:r w:rsidRPr="00CB0B7B">
        <w:rPr>
          <w:szCs w:val="24"/>
        </w:rPr>
        <w:t>Az új igények kielégítésének feltétele egyrészt a közhálózat megléte, vagy kiépítése az új igénylő telkéig és arról közművenként a bekötések, a fogadó helyek és mérőhelyek megépítése, másrészt vízi közműveknél a közműfejlesztési hozzájárulás befizetése, energiaközműveknél a szolgáltatókkal való megállapodás megkötése, amelyben a szolgáltatók a szolgáltatás műszaki-gazdasági feltételeit rögzíthetik.</w:t>
      </w:r>
    </w:p>
    <w:p w:rsidR="00AF67B5" w:rsidRPr="00CB0B7B" w:rsidRDefault="00AF67B5" w:rsidP="00AF67B5">
      <w:pPr>
        <w:rPr>
          <w:szCs w:val="24"/>
        </w:rPr>
      </w:pPr>
    </w:p>
    <w:p w:rsidR="00AF67B5" w:rsidRPr="00CB0B7B" w:rsidRDefault="00AF67B5" w:rsidP="00AF67B5">
      <w:pPr>
        <w:pStyle w:val="Cmsor2"/>
      </w:pPr>
      <w:bookmarkStart w:id="77" w:name="_Toc52787367"/>
      <w:bookmarkStart w:id="78" w:name="_Toc88656117"/>
      <w:r w:rsidRPr="00CB0B7B">
        <w:t>8.1. VÍZELLÁTÁS</w:t>
      </w:r>
      <w:bookmarkEnd w:id="77"/>
      <w:bookmarkEnd w:id="78"/>
    </w:p>
    <w:p w:rsidR="00AF67B5" w:rsidRPr="00CB0B7B" w:rsidRDefault="00AF67B5" w:rsidP="00AF67B5">
      <w:r w:rsidRPr="00CB0B7B">
        <w:t xml:space="preserve">A lakosság ivóvíz ellátását a Szeghalom – Érmelléki vízműrendszer biztosítja, a vízbeszerzés terepszint alatti 400- 500 méter mélységből történik. A településen 2 db tartalék vízmű kút található (360,0 és 524,0 m talpmélységű). A város illetve Szeghalom város vízellátását biztosító Szeghalom- Füzesgyarmat Kistérségi Vízmű 16 db mélyfúrási kútból álló vízbázisa biztosítja. </w:t>
      </w:r>
    </w:p>
    <w:p w:rsidR="00AF67B5" w:rsidRPr="00CB0B7B" w:rsidRDefault="00AF67B5" w:rsidP="00AF67B5">
      <w:r w:rsidRPr="00CB0B7B">
        <w:t>A város külön adottsága és egyben értéke a hévízkészlet, melyet a fürdő is használ. A termálvíz hőfoka 40- 70 C°, ebből következik, hogy szezontól függetlenül is használható.</w:t>
      </w:r>
    </w:p>
    <w:p w:rsidR="00AF67B5" w:rsidRPr="00CB0B7B" w:rsidRDefault="00AF67B5" w:rsidP="00AF67B5"/>
    <w:p w:rsidR="00AF67B5" w:rsidRPr="00CB0B7B" w:rsidRDefault="00AF67B5" w:rsidP="00AF67B5">
      <w:r w:rsidRPr="00CB0B7B">
        <w:t>A tervezett fejlesztések során a hálózat fejlesztése is megoldható. A tűzivíz vonatkozásában az új vezetékhálózaton 200 méterenkénti tűzcsapelhelyezést kell megoldani, a tűzcsapok közötti távolság minden esetben a megközelítési útvonalon értendő, nem pedig légvonalban.</w:t>
      </w:r>
    </w:p>
    <w:p w:rsidR="00AF67B5" w:rsidRPr="00CB0B7B" w:rsidRDefault="00AF67B5" w:rsidP="00AF67B5">
      <w:r w:rsidRPr="00CB0B7B">
        <w:lastRenderedPageBreak/>
        <w:t>A település ivóvízellátása teljes körűen biztosított – 2019-ben a teljes lakásállomány ivóvízellátása megoldott volt.</w:t>
      </w:r>
    </w:p>
    <w:p w:rsidR="00AF67B5" w:rsidRPr="00CB0B7B" w:rsidRDefault="00AF67B5" w:rsidP="00AF67B5"/>
    <w:p w:rsidR="00AF67B5" w:rsidRPr="00CB0B7B" w:rsidRDefault="00AF67B5" w:rsidP="00AF67B5">
      <w:pPr>
        <w:pStyle w:val="Cmsor2"/>
      </w:pPr>
      <w:bookmarkStart w:id="79" w:name="_Toc52787368"/>
      <w:bookmarkStart w:id="80" w:name="_Toc88656118"/>
      <w:r w:rsidRPr="00CB0B7B">
        <w:t>8.2. SZENNYVÍZELVEZETÉS, SZENNYVÍZKEZELÉS</w:t>
      </w:r>
      <w:bookmarkEnd w:id="79"/>
      <w:bookmarkEnd w:id="80"/>
      <w:r w:rsidRPr="00CB0B7B">
        <w:t xml:space="preserve"> </w:t>
      </w:r>
    </w:p>
    <w:p w:rsidR="00AF67B5" w:rsidRPr="00CB0B7B" w:rsidRDefault="00AF67B5" w:rsidP="00AF67B5">
      <w:pPr>
        <w:rPr>
          <w:szCs w:val="24"/>
        </w:rPr>
      </w:pPr>
      <w:r w:rsidRPr="00CB0B7B">
        <w:rPr>
          <w:szCs w:val="24"/>
        </w:rPr>
        <w:t xml:space="preserve">A város megfelelő hatásfokú szennyvíztisztító teleppel rendelkezik, a telep nem csak a kommunális szennyvizet képes fogadni és tisztítani, hanem egyéb települési folyékony hulladék is elhelyezésre, majd deponálásra kerül a szikkasztóágyon. </w:t>
      </w:r>
    </w:p>
    <w:p w:rsidR="00AF67B5" w:rsidRPr="00CB0B7B" w:rsidRDefault="00AF67B5" w:rsidP="00AF67B5">
      <w:pPr>
        <w:rPr>
          <w:szCs w:val="24"/>
        </w:rPr>
      </w:pPr>
      <w:r w:rsidRPr="00CB0B7B">
        <w:rPr>
          <w:szCs w:val="24"/>
        </w:rPr>
        <w:t>Az önkormányzat pályázat útján közel 1,871 milliárd forintos vissza nem térítendő támogatást nyert el a szennyvízcsatorna megfelelő kialakítására a városban. A projekt befejezése után gyakorlatilag százszázalékos lesz a szennyvízelvezetés aránya. A kivitelezés során 36 kilométer hosszan fektetnek le szennyvízcsatornát és majdnem kétezer háztartás csatlakozhat rá a rendszerre.</w:t>
      </w:r>
    </w:p>
    <w:p w:rsidR="00AF67B5" w:rsidRPr="00CB0B7B" w:rsidRDefault="00AF67B5" w:rsidP="00AF67B5">
      <w:pPr>
        <w:rPr>
          <w:szCs w:val="24"/>
        </w:rPr>
      </w:pPr>
      <w:r w:rsidRPr="00CB0B7B">
        <w:rPr>
          <w:szCs w:val="24"/>
        </w:rPr>
        <w:t>Füzesgyarmat Város 91/271/EGK Irányelvben előírt Program szennyvízelvezetési agglomerációi szerinti besorolása jelenleg: 10.000-15.000 LE közötti szennyvízterhelés, normál területen (normál vízgyűjtő). Szennyvíztisztítás és szennyvízelvezetés kiépítési határideje: 2015. december 31. Az agglomeráció központi települése: Füzesgyarmat. Egyéb település nem tartozik az agglomerációhoz.</w:t>
      </w:r>
    </w:p>
    <w:p w:rsidR="00AF67B5" w:rsidRPr="00CB0B7B" w:rsidRDefault="00AF67B5" w:rsidP="00AF67B5">
      <w:pPr>
        <w:rPr>
          <w:szCs w:val="24"/>
        </w:rPr>
      </w:pPr>
      <w:r w:rsidRPr="00CB0B7B">
        <w:rPr>
          <w:szCs w:val="24"/>
        </w:rPr>
        <w:t>A város csatornázottsága a beruházás előtt 13%-os volt, a kiépített csatorna hossza 5400 m. A kiépített szennyvíztisztító hidraulikai kapacitása a jelenlegi szennyvízmennyiség fogadására alkalmas, viszont a szervesanyagterhelésre vonatkozó kapacitás a jelenlegi terhelés figyelembe vételével sem elégséges. A csatorna bővítésével a szennyvíztisztító tisztító kapacitása kicsinek bizonyult, ezért a biológiai fokozat bővítése szükséges volt. A szennyvíztisztító telep szervesanyagterhelésre vonatkozó kapacitása 5000 LE volt, melynek - a lakosság várható alakulásának figyelembe vételével - 6850 LE-re történő bővítésére volt szükség. A legkorábban épült 1 500 m hosszú 300-as átmérőjű beton csatornaszakasz elavult, jelenleg a beáramló csapadék és talajvíz (infiltráció) mennyisége magas. Az üzemeltető Alföldvíz Regionális Viziközmű-szolgáltató Zrt.</w:t>
      </w:r>
    </w:p>
    <w:p w:rsidR="00AF67B5" w:rsidRPr="00CB0B7B" w:rsidRDefault="00AF67B5" w:rsidP="00AF67B5">
      <w:pPr>
        <w:rPr>
          <w:szCs w:val="24"/>
        </w:rPr>
      </w:pPr>
      <w:r w:rsidRPr="00CB0B7B">
        <w:rPr>
          <w:szCs w:val="24"/>
        </w:rPr>
        <w:lastRenderedPageBreak/>
        <w:t>A szennyvíziszap a 2009. októberében megkapott engedély alapján mezőgazdasági elhelyezéssel kerül hasznosításra. A szükséges önerő biztosításához a település víziközmű társulatot hozott létre, a belépési arány 95%-os. "A" projektváltozat A csatornahálózat elválasztott rendszerű, gravitációs kialakítású. A tisztító rendszer a meglévővel azonos rendszerű OMS tisztítási technológia, 6850 LE szervesanyagterhelést kezelő kapacitású biológiai műtárggyal bővítve, a tisztított szennyvíz szervesanyagterhelésének csökkentése érdekében harmadik tisztítási fokozattal (foszformentesítés) kiegészítve.</w:t>
      </w:r>
    </w:p>
    <w:p w:rsidR="00AF67B5" w:rsidRPr="00CB0B7B" w:rsidRDefault="00AF67B5" w:rsidP="00AF67B5">
      <w:pPr>
        <w:rPr>
          <w:szCs w:val="24"/>
        </w:rPr>
      </w:pPr>
      <w:r w:rsidRPr="00CB0B7B">
        <w:rPr>
          <w:szCs w:val="24"/>
        </w:rPr>
        <w:t>2019 év végére a szennyvíz-bekötések és a lakások aránya elérte a 87%-ot, mely várhatóan tovább emelkedik.</w:t>
      </w:r>
    </w:p>
    <w:p w:rsidR="00AF67B5" w:rsidRPr="00CB0B7B" w:rsidRDefault="00AF67B5" w:rsidP="00AF67B5">
      <w:pPr>
        <w:rPr>
          <w:szCs w:val="24"/>
        </w:rPr>
      </w:pPr>
    </w:p>
    <w:p w:rsidR="00AF67B5" w:rsidRPr="00CB0B7B" w:rsidRDefault="00AF67B5" w:rsidP="00AF67B5">
      <w:pPr>
        <w:pStyle w:val="Cmsor2"/>
      </w:pPr>
      <w:bookmarkStart w:id="81" w:name="_Toc52787369"/>
      <w:bookmarkStart w:id="82" w:name="_Toc88656119"/>
      <w:r w:rsidRPr="00CB0B7B">
        <w:t>8.3. CSAPADÉKVÍZ-ELVEZETÉS, FELSZÍNI VÍZRENDEZÉS</w:t>
      </w:r>
      <w:bookmarkEnd w:id="81"/>
      <w:bookmarkEnd w:id="82"/>
    </w:p>
    <w:p w:rsidR="00AF67B5" w:rsidRPr="00CB0B7B" w:rsidRDefault="00AF67B5" w:rsidP="00AF67B5"/>
    <w:p w:rsidR="00AF67B5" w:rsidRDefault="00AF67B5" w:rsidP="00AF67B5">
      <w:r w:rsidRPr="00CB0B7B">
        <w:t>A belterületi vízrendezés kifejezetten önkormányzati feladat, és a települések felszíni vizeinek az elvezetésével foglalkozik. Magyarország helyi önkormányzatairól szóló 2011. évi CLXXXIX. törvény 13. § (1) bekezdése tartalmazza a helyi közügyek, valamint a helyben biztosítható közfeladatok körében ellátandó helyi önkormányzati feladatokat, melynek 11. pontja szerint az önkormányzat feladata a helyi környezet- és természetvédelem, vízgazdálkodás, vízkárelhárítás.</w:t>
      </w:r>
    </w:p>
    <w:p w:rsidR="00AF67B5" w:rsidRDefault="00AF67B5" w:rsidP="00AF67B5">
      <w:r>
        <w:t>A térség belvízveszélyes, magas vízállású időszakban a víz a felszínen mérhető. A belterület mélyfekvésű részei: északon a Sársziget településrész nyugati és déli része, nyugaton az Aradi-Pozsonyi-Kolozsvári utcák és a Garai tér által határolt terület, a Garalapos, keleten a Sas és Berzsenyi utcák, valamint a Kossuth-Lenin-Bajcsy Zsilinszky-Mátyás király utcák által lehatárolt terület. Külterületen nyugaton Garalapos, Garai rész, északon Hagymás elnevezésű terület mélyfekvésű. Az összesített népsűrűség 535 fő/km2, míg a belvízveszéllyel érintett terület népsűrűsége 523 fő/km2 belterületen.</w:t>
      </w:r>
    </w:p>
    <w:p w:rsidR="00AF67B5" w:rsidRDefault="00AF67B5" w:rsidP="00AF67B5">
      <w:r>
        <w:t xml:space="preserve">A település a Berettyó és a Körösök süllyedékén, a Sárrét vidék területén, az Ó-Berettyó és a Szeghalmi övcsatorna vízgyűjtőjében, az 56. sz. belvízöblözetben helyezkedik el. A </w:t>
      </w:r>
      <w:r>
        <w:lastRenderedPageBreak/>
        <w:t>belterületet két magas vonulat négy nagyobb öblözetre osztja fel. Az egyik a Kossuth-Betlen utca vonulata, a másik a Széchenyi-Mátyás király utca vonala.</w:t>
      </w:r>
    </w:p>
    <w:p w:rsidR="00AF67B5" w:rsidRDefault="00AF67B5" w:rsidP="00AF67B5">
      <w:r>
        <w:t>Természetesen ezek az öblözetek több kisebb részöblözetre tagozódnak. Az öblözetekben keletkező fölös csapadékvíz az utcai árokhálózaton, a gyűjtő- és fő gyűjtő csatornákon keresztül jut be a Nagyéri, a Vettréti mellék, a Kunérkerti, a Sas utcai, a Macskási és az Aradi úti csatornákba, majd a két főbefogadóba a Szeghalmi övcsatornába, illetve az Ó-Berettyóba.</w:t>
      </w:r>
    </w:p>
    <w:p w:rsidR="00AF67B5" w:rsidRPr="00D30759" w:rsidRDefault="00AF67B5" w:rsidP="00AF67B5"/>
    <w:p w:rsidR="00AF67B5" w:rsidRPr="00D30759" w:rsidRDefault="00AF67B5" w:rsidP="00AF67B5">
      <w:r w:rsidRPr="00D30759">
        <w:t>Az újonnan beépítésre szánt területek esetében a terület beépítése előtti vízrendezést és a csapadékvíz elvezetésről és ártalmatlanításról való gondoskodást már beépítés előtt szükséges megoldani.</w:t>
      </w:r>
    </w:p>
    <w:p w:rsidR="00AF67B5" w:rsidRPr="00D30759" w:rsidRDefault="00AF67B5" w:rsidP="00AF67B5"/>
    <w:p w:rsidR="00AF67B5" w:rsidRPr="00B333A4" w:rsidRDefault="00AF67B5" w:rsidP="00AF67B5">
      <w:pPr>
        <w:pStyle w:val="Cmsor2"/>
      </w:pPr>
      <w:bookmarkStart w:id="83" w:name="_Toc52787370"/>
      <w:bookmarkStart w:id="84" w:name="_Toc88656120"/>
      <w:r w:rsidRPr="00B333A4">
        <w:t>8.4. VILLAMOSENERGIA ELLÁTÁS</w:t>
      </w:r>
      <w:bookmarkEnd w:id="83"/>
      <w:bookmarkEnd w:id="84"/>
    </w:p>
    <w:p w:rsidR="00AF67B5" w:rsidRPr="00B333A4" w:rsidRDefault="00AF67B5" w:rsidP="00AF67B5"/>
    <w:p w:rsidR="00AF67B5" w:rsidRPr="00B333A4" w:rsidRDefault="00AF67B5" w:rsidP="00AF67B5">
      <w:r w:rsidRPr="00B333A4">
        <w:t>Füzesgyarmat Város, illetve a vonzáskörzetébe tartozó ipari és mezőgazdasági létesítmények villamos energiaigénye: ~ 3MW, ami magában foglalja az ipari- mezőgazdasági, lakossági és a közvilágítási igényeket. Ez a 90-es évek elejéhez képest nem növekedett, hanem átmeneti visszaesés — ipari létesítmények ideiglenes vagy végleges megszűnése — után ismét eléri a fenti értéket. A körzet villamos energiaellátást alaphelyzetben a 25 MVA-es szeghalmi 120/20 kV-os transzformátorállomás biztosítja alapvetően sugarasan kiépített rendszerben. Idegen 20 kV-os vagy magasabb feszültség szintű vezeték a térségen nem halad át.</w:t>
      </w:r>
    </w:p>
    <w:p w:rsidR="00AF67B5" w:rsidRPr="00B333A4" w:rsidRDefault="00AF67B5" w:rsidP="00AF67B5">
      <w:r w:rsidRPr="00B333A4">
        <w:t>Villamos hálózatok:</w:t>
      </w:r>
    </w:p>
    <w:p w:rsidR="00AF67B5" w:rsidRPr="00B333A4" w:rsidRDefault="00AF67B5" w:rsidP="00AF67B5">
      <w:r w:rsidRPr="00B333A4">
        <w:t>A város bel- és külterületének ellátását biztosító 20 kV-os légvezeték hálózat kapcsolási képe és a 20/0,4 kV-os transzformátorok paramétereinek ismertetése a hatályos településrendezési tervben megtalálható. A 0,4 kV-os hálózatok a transzformátorállomástól sugarasan ágaznak szét. Érintésvédelmük védőföldelés.</w:t>
      </w:r>
    </w:p>
    <w:p w:rsidR="00AF67B5" w:rsidRPr="00B333A4" w:rsidRDefault="00AF67B5" w:rsidP="00AF67B5">
      <w:r w:rsidRPr="00B333A4">
        <w:t>A 0,4 kV-os hálózatok felépítése:</w:t>
      </w:r>
    </w:p>
    <w:p w:rsidR="00AF67B5" w:rsidRPr="00B333A4" w:rsidRDefault="00AF67B5" w:rsidP="00AF67B5">
      <w:r w:rsidRPr="00B333A4">
        <w:lastRenderedPageBreak/>
        <w:t></w:t>
      </w:r>
      <w:r w:rsidRPr="00B333A4">
        <w:tab/>
        <w:t>csupasz légvezeték: 40,3 km</w:t>
      </w:r>
    </w:p>
    <w:p w:rsidR="00AF67B5" w:rsidRPr="00B333A4" w:rsidRDefault="00AF67B5" w:rsidP="00AF67B5">
      <w:r w:rsidRPr="00B333A4">
        <w:t></w:t>
      </w:r>
      <w:r w:rsidRPr="00B333A4">
        <w:tab/>
        <w:t>szigetelt légkábel: 2,5 km</w:t>
      </w:r>
    </w:p>
    <w:p w:rsidR="00AF67B5" w:rsidRPr="00B333A4" w:rsidRDefault="00AF67B5" w:rsidP="00AF67B5">
      <w:r w:rsidRPr="00B333A4">
        <w:t></w:t>
      </w:r>
      <w:r w:rsidRPr="00B333A4">
        <w:tab/>
        <w:t>földkábel: 4,2 km</w:t>
      </w:r>
    </w:p>
    <w:p w:rsidR="00AF67B5" w:rsidRPr="00B333A4" w:rsidRDefault="00AF67B5" w:rsidP="00AF67B5">
      <w:r w:rsidRPr="00B333A4">
        <w:t>A 0,4 kV-os légvezeték hálózatok 1070 db oszlopából faoszlop - 710 db, beton oszlop - 360 db. A légvezeték hálózatok - 25% (faoszlopok) cseréje indokolt.</w:t>
      </w:r>
    </w:p>
    <w:p w:rsidR="00AF67B5" w:rsidRPr="00B333A4" w:rsidRDefault="00AF67B5" w:rsidP="00AF67B5">
      <w:r w:rsidRPr="00B333A4">
        <w:t>A fogyasztói csatlakozások módja a 0,4 kV-os hálózatokra:</w:t>
      </w:r>
    </w:p>
    <w:p w:rsidR="00AF67B5" w:rsidRPr="00B333A4" w:rsidRDefault="00AF67B5" w:rsidP="00AF67B5">
      <w:r w:rsidRPr="00B333A4">
        <w:t></w:t>
      </w:r>
      <w:r w:rsidRPr="00B333A4">
        <w:tab/>
        <w:t>csupasz légvezeték: 239 db</w:t>
      </w:r>
    </w:p>
    <w:p w:rsidR="00AF67B5" w:rsidRPr="00B333A4" w:rsidRDefault="00AF67B5" w:rsidP="00AF67B5">
      <w:r w:rsidRPr="00B333A4">
        <w:t></w:t>
      </w:r>
      <w:r w:rsidRPr="00B333A4">
        <w:tab/>
        <w:t>szigetelt légkábel: 2458 db</w:t>
      </w:r>
    </w:p>
    <w:p w:rsidR="00AF67B5" w:rsidRPr="00B333A4" w:rsidRDefault="00AF67B5" w:rsidP="00AF67B5">
      <w:r w:rsidRPr="00B333A4">
        <w:t></w:t>
      </w:r>
      <w:r w:rsidRPr="00B333A4">
        <w:tab/>
        <w:t>földkábel: 52 db</w:t>
      </w:r>
    </w:p>
    <w:p w:rsidR="00AF67B5" w:rsidRPr="00B333A4" w:rsidRDefault="00AF67B5" w:rsidP="00AF67B5">
      <w:r w:rsidRPr="00B333A4">
        <w:t>A villamos energia ellátottság 100%-osnak mondható, nincs olyan fogyasztó amelynek ne állna rendelkezésére a szükséges energia.</w:t>
      </w:r>
    </w:p>
    <w:p w:rsidR="00AF67B5" w:rsidRPr="00B333A4" w:rsidRDefault="00AF67B5" w:rsidP="00AF67B5">
      <w:r w:rsidRPr="00B333A4">
        <w:t>Közvilágítás:</w:t>
      </w:r>
    </w:p>
    <w:p w:rsidR="00AF67B5" w:rsidRPr="00B333A4" w:rsidRDefault="00AF67B5" w:rsidP="00AF67B5">
      <w:r w:rsidRPr="00B333A4">
        <w:t>Beépített teljesítmény: 83,5 kW. A város közvilágítása megfelelő.</w:t>
      </w:r>
    </w:p>
    <w:p w:rsidR="00AF67B5" w:rsidRPr="00B333A4" w:rsidRDefault="00AF67B5" w:rsidP="00AF67B5">
      <w:r w:rsidRPr="00B333A4">
        <w:t>A közvilágítás az oszlopokra szerelt lámpatestekkel és kandeláberekkel van megoldva, az alábbi bontásban:</w:t>
      </w:r>
    </w:p>
    <w:p w:rsidR="00AF67B5" w:rsidRPr="00B333A4" w:rsidRDefault="00AF67B5" w:rsidP="00AF67B5">
      <w:r w:rsidRPr="00B333A4">
        <w:t>fénycsöves lámpatest: 7 db</w:t>
      </w:r>
    </w:p>
    <w:p w:rsidR="00AF67B5" w:rsidRPr="00B333A4" w:rsidRDefault="00AF67B5" w:rsidP="00AF67B5">
      <w:r w:rsidRPr="00B333A4">
        <w:t>hgli: 459 db</w:t>
      </w:r>
    </w:p>
    <w:p w:rsidR="00AF67B5" w:rsidRPr="00B333A4" w:rsidRDefault="00AF67B5" w:rsidP="00AF67B5">
      <w:r w:rsidRPr="00B333A4">
        <w:t>nátrium: 352 db</w:t>
      </w:r>
    </w:p>
    <w:p w:rsidR="00AF67B5" w:rsidRPr="00B333A4" w:rsidRDefault="00AF67B5" w:rsidP="00AF67B5">
      <w:r w:rsidRPr="00B333A4">
        <w:t>Az E.on Zrt a térségben a szükséges karbantartáson és rekonstrukción kívül más fejlesztést nem tervez. A kialakításra kerülő új ipari területek energiaellátását a meglévő 20 kV-os hálózatról új leágazás, illetve 20/0,4 kV os transzformátor kiépítésével lehet megoldani. A jelenlegi 20 kV-os rendszer energia tartaléka - 1,5 MW. A településtől dél-re, délkeletre eső tervezett ipar-területek energiaellátása három irányból biztosítható. A belterületre tervezett kisebb energiaigényű létesítmények ellátása a meglévő 20/0,4 kV-os transzformátorokról, azok kiterheltségének ismeretében megoldható. A közvilágítás paramétereit elemezve megállapítható, hogy a megvilágítás erősségének minimális csökkenése mellett modem energiatakarékos fényforrások felszerelésével számottevő energia megtakarítás érhető el.</w:t>
      </w:r>
    </w:p>
    <w:p w:rsidR="00AF67B5" w:rsidRPr="00564F23" w:rsidRDefault="00AF67B5" w:rsidP="00AF67B5">
      <w:pPr>
        <w:rPr>
          <w:color w:val="FF0000"/>
        </w:rPr>
      </w:pPr>
    </w:p>
    <w:p w:rsidR="00AF67B5" w:rsidRPr="00EA4B09" w:rsidRDefault="00AF67B5" w:rsidP="00AF67B5">
      <w:pPr>
        <w:pStyle w:val="Cmsor2"/>
      </w:pPr>
      <w:bookmarkStart w:id="85" w:name="_Toc52787371"/>
      <w:bookmarkStart w:id="86" w:name="_Toc88656121"/>
      <w:r w:rsidRPr="00EA4B09">
        <w:t>8.5. FÖLDGÁZELLÁTÁS</w:t>
      </w:r>
      <w:bookmarkEnd w:id="85"/>
      <w:bookmarkEnd w:id="86"/>
    </w:p>
    <w:p w:rsidR="00AF67B5" w:rsidRPr="00EA4B09" w:rsidRDefault="00AF67B5" w:rsidP="00AF67B5">
      <w:r w:rsidRPr="00EA4B09">
        <w:t xml:space="preserve">A városban középnyomású földgázellátó rendszer épült meg. </w:t>
      </w:r>
      <w:r>
        <w:t>„</w:t>
      </w:r>
      <w:r w:rsidRPr="00EA4B09">
        <w:t>A meglévő hálózat viszonylag új, ezért rekonstrukciós igény nem várható a közeljövőben. A gázszolgáltató tájékoztatása alapján elmondható, hogy a meglévő hálózatban még vannak tartalékok, melyek az igénynövekedést kielégíthetik. Ellátottság gyakorlatilag 100%-os.</w:t>
      </w:r>
      <w:r>
        <w:t>” (Hiv.: Megalapozó vizsgálat 2017.)</w:t>
      </w:r>
    </w:p>
    <w:p w:rsidR="00AF67B5" w:rsidRDefault="00AF67B5" w:rsidP="00AF67B5">
      <w:r w:rsidRPr="00EA4B09">
        <w:t xml:space="preserve">A lakótelepeken túlnyomórészt </w:t>
      </w:r>
      <w:r>
        <w:t>közép</w:t>
      </w:r>
      <w:r w:rsidRPr="00EA4B09">
        <w:t>nyomás</w:t>
      </w:r>
      <w:r>
        <w:t>ú földgázellátó rendszer üzemel</w:t>
      </w:r>
      <w:r w:rsidRPr="00EA4B09">
        <w:t>.</w:t>
      </w:r>
      <w:r>
        <w:t xml:space="preserve"> Az MVM Égáz-Dégáz Földgázszolgáltató Zrt. F7157-57968-2/2021. hivatkozási számú véleményében jelezte, hogy amennyiben a városban földgázenergia igény jelentkezik, úgy a 19/2009. (I.30.) Korm. rendelet szerinti elosztóvezetékhez történő csatlakozási igényt az ingatlan tulajdonosa, többlet vásárolt kapacitás iránti igényt az ingatlan tulajdonosa, vagy a vele kötött szerződés alapján nyújthat be. A gázigénnyel kapcsolatos tudnivalókat a szolgáltató honlapján érhetők el. </w:t>
      </w:r>
    </w:p>
    <w:p w:rsidR="00AF67B5" w:rsidRPr="00EA4B09" w:rsidRDefault="00AF67B5" w:rsidP="00AF67B5">
      <w:r>
        <w:t>Ha közterület alakítás során az üzemelő gázelosztó vezeték vagy biztonsági övezete közterületből magánterületre kerülne, úgy a közterület alakítása csak a gázszolgáltató előzetes engedélyével, és hozzájárulásával lehetséges.</w:t>
      </w:r>
    </w:p>
    <w:p w:rsidR="00AF67B5" w:rsidRPr="00EA4B09" w:rsidRDefault="00AF67B5" w:rsidP="00AF67B5"/>
    <w:p w:rsidR="00AF67B5" w:rsidRPr="007056C3" w:rsidRDefault="00AF67B5" w:rsidP="00AF67B5">
      <w:pPr>
        <w:pStyle w:val="Cmsor2"/>
      </w:pPr>
      <w:bookmarkStart w:id="87" w:name="_Toc52787373"/>
      <w:bookmarkStart w:id="88" w:name="_Toc88656122"/>
      <w:r w:rsidRPr="007056C3">
        <w:t>8.6. MEGÚJULÓ ENERGIAHORDOZÓ HASZNOSÍTÁSI LEHETŐSÉG</w:t>
      </w:r>
      <w:bookmarkEnd w:id="87"/>
      <w:bookmarkEnd w:id="88"/>
      <w:r w:rsidRPr="007056C3">
        <w:t xml:space="preserve"> </w:t>
      </w:r>
    </w:p>
    <w:p w:rsidR="00AF67B5" w:rsidRPr="007056C3" w:rsidRDefault="00AF67B5" w:rsidP="00AF67B5"/>
    <w:p w:rsidR="00AF67B5" w:rsidRPr="007056C3" w:rsidRDefault="00AF67B5" w:rsidP="00AF67B5">
      <w:pPr>
        <w:rPr>
          <w:szCs w:val="24"/>
        </w:rPr>
      </w:pPr>
      <w:r w:rsidRPr="007056C3">
        <w:rPr>
          <w:szCs w:val="24"/>
        </w:rPr>
        <w:t>Energiagazdálkodási szinten reálisan a megújuló energiahordozók közül a nap energiája hasznosítható. A település természeti adottsága a 2000-1900 óra körüli napos órák száma, ennek aktív hasznosításával jelentős hagyományos energiahordozó megtakarítás érhető el. Az aktív hasznosítás a napkollektorok és a napelemek alkalmazásával érhető el.</w:t>
      </w:r>
    </w:p>
    <w:p w:rsidR="00AF67B5" w:rsidRPr="007056C3" w:rsidRDefault="00AF67B5" w:rsidP="00AF67B5">
      <w:pPr>
        <w:rPr>
          <w:szCs w:val="24"/>
        </w:rPr>
      </w:pPr>
      <w:r w:rsidRPr="007056C3">
        <w:rPr>
          <w:szCs w:val="24"/>
        </w:rPr>
        <w:t>A megújuló energiák közül a napenergia és a földhő hasznosítása jöhet számításba. A napenergia hasznosítására napkollektorokat lehet használni használati melegvíz előállítására, és kis mértékben a fűtés támogatására bizonyos külső hőmérséklet határig. A napelemekkel elektromos energiát lehet előállítani.</w:t>
      </w:r>
    </w:p>
    <w:p w:rsidR="00AF67B5" w:rsidRPr="007056C3" w:rsidRDefault="00AF67B5" w:rsidP="00AF67B5">
      <w:pPr>
        <w:rPr>
          <w:szCs w:val="24"/>
        </w:rPr>
      </w:pPr>
      <w:r w:rsidRPr="007056C3">
        <w:rPr>
          <w:szCs w:val="24"/>
        </w:rPr>
        <w:lastRenderedPageBreak/>
        <w:t>1 m</w:t>
      </w:r>
      <w:r w:rsidRPr="007056C3">
        <w:rPr>
          <w:szCs w:val="24"/>
          <w:vertAlign w:val="superscript"/>
        </w:rPr>
        <w:t>2</w:t>
      </w:r>
      <w:r w:rsidRPr="007056C3">
        <w:rPr>
          <w:szCs w:val="24"/>
        </w:rPr>
        <w:t xml:space="preserve"> napkollektorral 50-60 l víz melegíthető fel naponta 50 </w:t>
      </w:r>
      <w:r w:rsidRPr="007056C3">
        <w:rPr>
          <w:szCs w:val="24"/>
          <w:vertAlign w:val="superscript"/>
        </w:rPr>
        <w:t>o</w:t>
      </w:r>
      <w:r w:rsidRPr="007056C3">
        <w:rPr>
          <w:szCs w:val="24"/>
        </w:rPr>
        <w:t>C-ra, éves kinyerhető energia 550 kWh/m</w:t>
      </w:r>
      <w:r w:rsidRPr="007056C3">
        <w:rPr>
          <w:szCs w:val="24"/>
          <w:vertAlign w:val="superscript"/>
        </w:rPr>
        <w:t>2</w:t>
      </w:r>
      <w:r w:rsidRPr="007056C3">
        <w:rPr>
          <w:szCs w:val="24"/>
        </w:rPr>
        <w:t>. 1 kWp napelem helyigénye 10 m</w:t>
      </w:r>
      <w:r w:rsidRPr="007056C3">
        <w:rPr>
          <w:szCs w:val="24"/>
          <w:vertAlign w:val="superscript"/>
        </w:rPr>
        <w:t>2</w:t>
      </w:r>
      <w:r w:rsidRPr="007056C3">
        <w:rPr>
          <w:szCs w:val="24"/>
        </w:rPr>
        <w:t>, kinyerhető energia évente 1130 kWh.</w:t>
      </w:r>
    </w:p>
    <w:p w:rsidR="00AF67B5" w:rsidRPr="007056C3" w:rsidRDefault="00AF67B5" w:rsidP="00AF67B5">
      <w:pPr>
        <w:rPr>
          <w:szCs w:val="24"/>
        </w:rPr>
      </w:pPr>
      <w:r w:rsidRPr="007056C3">
        <w:rPr>
          <w:szCs w:val="24"/>
        </w:rPr>
        <w:t>A mezőgazdasági területeken javasolható a biomassza hasznosítása hőtermelés céljára földgáz és villamos energia helyett.</w:t>
      </w:r>
    </w:p>
    <w:p w:rsidR="00AF67B5" w:rsidRPr="007056C3" w:rsidRDefault="00AF67B5" w:rsidP="00AF67B5">
      <w:pPr>
        <w:rPr>
          <w:szCs w:val="24"/>
        </w:rPr>
      </w:pPr>
      <w:r w:rsidRPr="007056C3">
        <w:rPr>
          <w:szCs w:val="24"/>
        </w:rPr>
        <w:t xml:space="preserve">Az önkormányzat az elmúlt években is törekedett a megújuló energiahasznosítás, energiatakarékosság elvét követni. Uniós pályázati források többnyire lehetőséget is adtak és adnak az ilyen jellegű beruházások kivitelezésére. A jövőben várhatóan a legtöbb önkormányzati épület megújuló energiát fog hasznosítani. </w:t>
      </w:r>
    </w:p>
    <w:p w:rsidR="00AF67B5" w:rsidRPr="007056C3" w:rsidRDefault="00AF67B5" w:rsidP="00AF67B5">
      <w:pPr>
        <w:rPr>
          <w:szCs w:val="24"/>
        </w:rPr>
      </w:pPr>
    </w:p>
    <w:p w:rsidR="00AF67B5" w:rsidRPr="007056C3" w:rsidRDefault="00AF67B5" w:rsidP="00AF67B5">
      <w:pPr>
        <w:pStyle w:val="Cmsor2"/>
      </w:pPr>
      <w:bookmarkStart w:id="89" w:name="_Toc52787374"/>
      <w:bookmarkStart w:id="90" w:name="_Toc88656123"/>
      <w:r w:rsidRPr="007056C3">
        <w:t>8.7. VEZETÉKES ELEKTRONIKUS HÍRKÖZLÉS</w:t>
      </w:r>
      <w:bookmarkEnd w:id="89"/>
      <w:bookmarkEnd w:id="90"/>
    </w:p>
    <w:p w:rsidR="00AF67B5" w:rsidRPr="007056C3" w:rsidRDefault="00AF67B5" w:rsidP="00AF67B5"/>
    <w:p w:rsidR="00AF67B5" w:rsidRPr="007056C3" w:rsidRDefault="00AF67B5" w:rsidP="00AF67B5">
      <w:r w:rsidRPr="007056C3">
        <w:t>A meglévő hálózatról:</w:t>
      </w:r>
    </w:p>
    <w:p w:rsidR="00AF67B5" w:rsidRPr="00113E97" w:rsidRDefault="00AF67B5" w:rsidP="00AF67B5">
      <w:r w:rsidRPr="00113E97">
        <w:t>A telefonhálózat jól kiépített légkábeles telefonhálózat van, melyet a Magyar Telekom Nyrt. folyamatosan bővít, korszerűsít. Több helyen már földkábeles hálózatot is kialakítottak és folyamatosan történik a kábeles hálózatra történő átállás.</w:t>
      </w:r>
    </w:p>
    <w:p w:rsidR="00AF67B5" w:rsidRPr="00113E97" w:rsidRDefault="00AF67B5" w:rsidP="00AF67B5"/>
    <w:p w:rsidR="00AF67B5" w:rsidRPr="00113E97" w:rsidRDefault="00AF67B5" w:rsidP="00AF67B5">
      <w:r w:rsidRPr="00113E97">
        <w:t>Fejlesztési célok:</w:t>
      </w:r>
    </w:p>
    <w:p w:rsidR="00AF67B5" w:rsidRPr="00113E97" w:rsidRDefault="00AF67B5" w:rsidP="00AF67B5">
      <w:pPr>
        <w:pStyle w:val="Listaszerbekezds"/>
        <w:numPr>
          <w:ilvl w:val="0"/>
          <w:numId w:val="11"/>
        </w:numPr>
        <w:spacing w:line="240" w:lineRule="auto"/>
        <w:contextualSpacing w:val="0"/>
        <w:jc w:val="left"/>
      </w:pPr>
      <w:r w:rsidRPr="00113E97">
        <w:t>A vezetékes távközlési hálózat további fejlesztése a felmerülő igények kielégítésének függvénye,</w:t>
      </w:r>
    </w:p>
    <w:p w:rsidR="00AF67B5" w:rsidRPr="00113E97" w:rsidRDefault="00AF67B5" w:rsidP="00AF67B5">
      <w:pPr>
        <w:pStyle w:val="Listaszerbekezds"/>
        <w:numPr>
          <w:ilvl w:val="0"/>
          <w:numId w:val="11"/>
        </w:numPr>
        <w:spacing w:line="240" w:lineRule="auto"/>
        <w:contextualSpacing w:val="0"/>
        <w:jc w:val="left"/>
      </w:pPr>
      <w:r w:rsidRPr="00113E97">
        <w:t>Jelentős helyigénnyel bíró fejlesztés a közeljövőben nem indul,</w:t>
      </w:r>
    </w:p>
    <w:p w:rsidR="00AF67B5" w:rsidRPr="00113E97" w:rsidRDefault="00AF67B5" w:rsidP="00AF67B5">
      <w:pPr>
        <w:pStyle w:val="Listaszerbekezds"/>
        <w:numPr>
          <w:ilvl w:val="0"/>
          <w:numId w:val="11"/>
        </w:numPr>
        <w:spacing w:line="240" w:lineRule="auto"/>
        <w:contextualSpacing w:val="0"/>
        <w:jc w:val="left"/>
      </w:pPr>
      <w:r w:rsidRPr="00113E97">
        <w:t>Kisebb fejlesztések történhetnek még a szolgáltatások minőségének, és az üzembiztonság javítása érdekében.</w:t>
      </w:r>
    </w:p>
    <w:p w:rsidR="00AF67B5" w:rsidRPr="00113E97" w:rsidRDefault="00AF67B5" w:rsidP="00AF67B5"/>
    <w:p w:rsidR="00AF67B5" w:rsidRPr="00113E97" w:rsidRDefault="00AF67B5" w:rsidP="00AF67B5">
      <w:r w:rsidRPr="00113E97">
        <w:t xml:space="preserve">Kiépült a szélessávú-internet elérést lehetővé tevő, valamint kábeltelevíziós szolgáltatást is nyújtó optikai hálózat. </w:t>
      </w:r>
    </w:p>
    <w:p w:rsidR="00AF67B5" w:rsidRPr="00113E97" w:rsidRDefault="00AF67B5" w:rsidP="00AF67B5"/>
    <w:p w:rsidR="00AF67B5" w:rsidRPr="00113E97" w:rsidRDefault="00AF67B5" w:rsidP="00AF67B5">
      <w:r w:rsidRPr="00113E97">
        <w:t xml:space="preserve">A városban a Magyar Telekom Nyrt.-n kívül az Invitech ITC Service Kft. és az Invitel Zrt. rendelkezik vezetékes hírközlési szolgáltatással. </w:t>
      </w:r>
    </w:p>
    <w:p w:rsidR="00AF67B5" w:rsidRPr="00113E97" w:rsidRDefault="00AF67B5" w:rsidP="00AF67B5"/>
    <w:p w:rsidR="00AF67B5" w:rsidRPr="00113E97" w:rsidRDefault="00AF67B5" w:rsidP="00AF67B5">
      <w:pPr>
        <w:pStyle w:val="Szvegtrzs"/>
        <w:spacing w:line="360" w:lineRule="auto"/>
        <w:rPr>
          <w:rFonts w:ascii="Titillium" w:hAnsi="Titillium"/>
        </w:rPr>
      </w:pPr>
      <w:r w:rsidRPr="00113E97">
        <w:rPr>
          <w:rFonts w:ascii="Titillium" w:hAnsi="Titillium"/>
        </w:rPr>
        <w:lastRenderedPageBreak/>
        <w:t>A vezetékes hírközlési (táv és műsorelosztási) szolgáltatás bár műszaki megjelenésében közmű jellegű, szolgáltatása alanyi jogon történik. Ezért az igénylők ellátása is egyéni elbírálással, egyéni szerződéskötés alapján történik. A szükséges hálózatfejlesztést a szolgáltató saját beruházásként valósítja meg. A tervezett fejlesztési területek ellátása is ennek igénybevételével történhet.</w:t>
      </w:r>
    </w:p>
    <w:p w:rsidR="00AF67B5" w:rsidRPr="00113E97" w:rsidRDefault="00AF67B5" w:rsidP="00AF67B5">
      <w:pPr>
        <w:pStyle w:val="Szvegtrzs"/>
        <w:spacing w:line="360" w:lineRule="auto"/>
        <w:rPr>
          <w:rFonts w:ascii="Titillium" w:hAnsi="Titillium"/>
        </w:rPr>
      </w:pPr>
      <w:r w:rsidRPr="00113E97">
        <w:rPr>
          <w:rFonts w:ascii="Titillium" w:hAnsi="Titillium"/>
        </w:rPr>
        <w:t>A hálózatépítés lehetőségét a helyi építési szabályzat rögzíti, hasonlóan a villamosenergia ellátáshoz, új fejlesztési területen a hálózatépítés már csak földalatti elhelyezéssel kivitelezhető. A már beépített területeken, illetve külterületen, ahol a villamosenergia ellátás hálózatépítése a föld felett is megengedett, ott a hírközlés hálózat is haladhat föld felett.</w:t>
      </w:r>
    </w:p>
    <w:p w:rsidR="00AF67B5" w:rsidRPr="00887E2A" w:rsidRDefault="00AF67B5" w:rsidP="00AF67B5">
      <w:pPr>
        <w:rPr>
          <w:szCs w:val="24"/>
        </w:rPr>
      </w:pPr>
    </w:p>
    <w:p w:rsidR="00AF67B5" w:rsidRPr="00887E2A" w:rsidRDefault="00AF67B5" w:rsidP="00AF67B5">
      <w:pPr>
        <w:pStyle w:val="Cmsor2"/>
      </w:pPr>
      <w:bookmarkStart w:id="91" w:name="_Toc52787375"/>
      <w:bookmarkStart w:id="92" w:name="_Toc88656124"/>
      <w:r w:rsidRPr="00887E2A">
        <w:t>8.8. VEZETÉK NÉLKÜI ELEKTRONIKUS HÍRKÖZLÉS</w:t>
      </w:r>
      <w:bookmarkEnd w:id="91"/>
      <w:bookmarkEnd w:id="92"/>
      <w:r w:rsidRPr="00887E2A">
        <w:t xml:space="preserve"> </w:t>
      </w:r>
    </w:p>
    <w:p w:rsidR="00AF67B5" w:rsidRPr="00887E2A" w:rsidRDefault="00AF67B5" w:rsidP="00AF67B5"/>
    <w:p w:rsidR="00AF67B5" w:rsidRPr="00887E2A" w:rsidRDefault="00AF67B5" w:rsidP="00AF67B5">
      <w:pPr>
        <w:rPr>
          <w:szCs w:val="24"/>
        </w:rPr>
      </w:pPr>
      <w:r w:rsidRPr="00887E2A">
        <w:rPr>
          <w:szCs w:val="24"/>
        </w:rPr>
        <w:t xml:space="preserve">A településen üzemelő és a tágabb térségben elhelyezett létesítmények, antennák segítségével, valamennyi vezeték nélküli táv- (T-Mobile, Telenor, Vodafone,…stb) és műsorelosztó szolgáltató megfelelő vételi lehetőséget tud biztosítani. A vezeték nélküli szolgáltatás építményeinek elhelyezési lehetőségét a helyi építési szabályzat és a településképi rendelet rögzíti. </w:t>
      </w:r>
    </w:p>
    <w:p w:rsidR="00AF67B5" w:rsidRPr="00887E2A" w:rsidRDefault="00AF67B5" w:rsidP="00AF67B5">
      <w:pPr>
        <w:rPr>
          <w:szCs w:val="24"/>
        </w:rPr>
      </w:pPr>
    </w:p>
    <w:p w:rsidR="00AF67B5" w:rsidRPr="00887E2A" w:rsidRDefault="00AF67B5" w:rsidP="00AF67B5">
      <w:pPr>
        <w:pStyle w:val="Cmsor2"/>
      </w:pPr>
      <w:bookmarkStart w:id="93" w:name="_Toc52787376"/>
      <w:bookmarkStart w:id="94" w:name="_Toc88656125"/>
      <w:r w:rsidRPr="00887E2A">
        <w:t>8.9. MEGÚJULÓ ENERGIAFORRÁSOK ALKALMAZÁSA, KÖRNYEZETTUDATOS ENERGIAGAZDÁLKODÁS, EGYEDI KÖZMŰPÓTLÓK</w:t>
      </w:r>
      <w:bookmarkEnd w:id="93"/>
      <w:bookmarkEnd w:id="94"/>
    </w:p>
    <w:p w:rsidR="00AF67B5" w:rsidRPr="00887E2A" w:rsidRDefault="00AF67B5" w:rsidP="00AF67B5"/>
    <w:p w:rsidR="00AF67B5" w:rsidRPr="00887E2A" w:rsidRDefault="00AF67B5" w:rsidP="00AF67B5">
      <w:pPr>
        <w:rPr>
          <w:szCs w:val="24"/>
        </w:rPr>
      </w:pPr>
      <w:r w:rsidRPr="00887E2A">
        <w:rPr>
          <w:szCs w:val="24"/>
        </w:rPr>
        <w:t>A fenntartási költségekben a közműköltségek jelentősebb hányadot jelentenek, azon belül az energiaellátás költségigénye a nagyobb, így annak gazdaságosabb megoldása a fenntartási költségek alakulását befolyásolja. Az energiaigény a hasznosított technológiák és a lakásfelszereltség fejlődésével növekszik, s ezzel egyre költségigényesebb üzemeltetéssel elégíthető ki. Az így növekvő költségterhelés a fenntartható fejlődési folyamat fékezőjévé vált, ennek megállítása társadalmi-gazdasági feladattá vált.</w:t>
      </w:r>
    </w:p>
    <w:p w:rsidR="00AF67B5" w:rsidRPr="00887E2A" w:rsidRDefault="00AF67B5" w:rsidP="00AF67B5">
      <w:pPr>
        <w:rPr>
          <w:szCs w:val="24"/>
        </w:rPr>
      </w:pPr>
      <w:r w:rsidRPr="00887E2A">
        <w:rPr>
          <w:szCs w:val="24"/>
        </w:rPr>
        <w:lastRenderedPageBreak/>
        <w:t>Ezért megoldást kell keresni -a komfortszint, és a termelőképesség csökkentése nélkül- az energiaellátás költségterheinek mérséklésére, amely a fejlődés fenntarthatóságát segíti elő. Az optimálisabb energiahordozó szerkezet kialakításával, a hagyományos vezetékes és nem vezetékes energiahordozók mellé a megújuló energiahordozók nagyobb részarányú bevonásával lehet megoldást elérni. A megújuló energiahordozó hasznosításához szükséges beruházás ugyan költségigényes, de üzemeltetési költsége a hagyományos energiahordozókhoz képest minimális.</w:t>
      </w:r>
    </w:p>
    <w:p w:rsidR="00AF67B5" w:rsidRPr="00887E2A" w:rsidRDefault="00AF67B5" w:rsidP="00AF67B5">
      <w:pPr>
        <w:rPr>
          <w:szCs w:val="24"/>
        </w:rPr>
      </w:pPr>
    </w:p>
    <w:p w:rsidR="00AF67B5" w:rsidRPr="00887E2A" w:rsidRDefault="00AF67B5" w:rsidP="00AF67B5">
      <w:pPr>
        <w:pStyle w:val="Cmsor1"/>
      </w:pPr>
      <w:bookmarkStart w:id="95" w:name="_Toc52787377"/>
      <w:bookmarkStart w:id="96" w:name="_Toc88656126"/>
      <w:r w:rsidRPr="00887E2A">
        <w:lastRenderedPageBreak/>
        <w:t>9. KÖRNYEZETVÉDELEM</w:t>
      </w:r>
      <w:bookmarkEnd w:id="95"/>
      <w:bookmarkEnd w:id="96"/>
      <w:r w:rsidRPr="00887E2A">
        <w:t xml:space="preserve"> </w:t>
      </w:r>
    </w:p>
    <w:p w:rsidR="00AF67B5" w:rsidRPr="003406E0" w:rsidRDefault="00AF67B5" w:rsidP="00AF67B5"/>
    <w:p w:rsidR="00AF67B5" w:rsidRPr="003406E0" w:rsidRDefault="00AF67B5" w:rsidP="00AF67B5">
      <w:pPr>
        <w:rPr>
          <w:szCs w:val="24"/>
        </w:rPr>
      </w:pPr>
      <w:r w:rsidRPr="003406E0">
        <w:rPr>
          <w:szCs w:val="24"/>
        </w:rPr>
        <w:t>Füzesgyarmat tájhasználatának és meglévő környezeti értékeinek védelme, a környezeti elemek megőrzése és lehetőség szerint állapotuk javítása elsődleges szempont a területfelhasználás rendszerének meghatározása során.</w:t>
      </w:r>
    </w:p>
    <w:p w:rsidR="00AF67B5" w:rsidRPr="003406E0" w:rsidRDefault="00AF67B5" w:rsidP="00AF67B5">
      <w:pPr>
        <w:rPr>
          <w:szCs w:val="24"/>
        </w:rPr>
      </w:pPr>
    </w:p>
    <w:p w:rsidR="00AF67B5" w:rsidRPr="003406E0" w:rsidRDefault="00AF67B5" w:rsidP="00AF67B5">
      <w:pPr>
        <w:pStyle w:val="Cmsor2"/>
      </w:pPr>
      <w:bookmarkStart w:id="97" w:name="_Toc52787378"/>
      <w:bookmarkStart w:id="98" w:name="_Toc88656127"/>
      <w:r w:rsidRPr="003406E0">
        <w:t>9.1 A FELSZÍNI ÉS FELSZÍN ALATTI VÍZ-, ÉS TALAJVÉDELEM</w:t>
      </w:r>
      <w:bookmarkEnd w:id="97"/>
      <w:bookmarkEnd w:id="98"/>
      <w:r w:rsidRPr="003406E0">
        <w:t xml:space="preserve"> </w:t>
      </w:r>
    </w:p>
    <w:p w:rsidR="00AF67B5" w:rsidRPr="003406E0" w:rsidRDefault="00AF67B5" w:rsidP="00AF67B5"/>
    <w:p w:rsidR="00AF67B5" w:rsidRPr="003406E0" w:rsidRDefault="00AF67B5" w:rsidP="00AF67B5">
      <w:pPr>
        <w:pStyle w:val="Cmsor3"/>
        <w:rPr>
          <w:rFonts w:eastAsia="Times New Roman"/>
          <w:lang w:eastAsia="hu-HU"/>
        </w:rPr>
      </w:pPr>
      <w:bookmarkStart w:id="99" w:name="_Toc52787379"/>
      <w:bookmarkStart w:id="100" w:name="_Toc88656128"/>
      <w:r w:rsidRPr="003406E0">
        <w:rPr>
          <w:rFonts w:eastAsia="Times New Roman"/>
          <w:lang w:eastAsia="hu-HU"/>
        </w:rPr>
        <w:t>9.1.1. Vízvédelem</w:t>
      </w:r>
      <w:bookmarkEnd w:id="99"/>
      <w:bookmarkEnd w:id="100"/>
    </w:p>
    <w:p w:rsidR="00AF67B5" w:rsidRPr="003406E0" w:rsidRDefault="00AF67B5" w:rsidP="00AF67B5">
      <w:pPr>
        <w:rPr>
          <w:rFonts w:eastAsia="Times New Roman" w:cs="Times New Roman"/>
          <w:szCs w:val="24"/>
          <w:lang w:eastAsia="hu-HU"/>
        </w:rPr>
      </w:pPr>
    </w:p>
    <w:p w:rsidR="00AF67B5" w:rsidRPr="0083272D" w:rsidRDefault="00AF67B5" w:rsidP="00AF67B5">
      <w:pPr>
        <w:rPr>
          <w:rFonts w:eastAsia="Times New Roman" w:cs="Times New Roman"/>
          <w:szCs w:val="24"/>
          <w:lang w:eastAsia="hu-HU"/>
        </w:rPr>
      </w:pPr>
      <w:r w:rsidRPr="0074330F">
        <w:rPr>
          <w:rFonts w:eastAsia="Times New Roman" w:cs="Times New Roman"/>
          <w:szCs w:val="24"/>
          <w:lang w:eastAsia="hu-HU"/>
        </w:rPr>
        <w:t xml:space="preserve">A felszín alatti víz állapota szempontjából érzékeny területeken levő települések </w:t>
      </w:r>
      <w:r w:rsidRPr="0083272D">
        <w:rPr>
          <w:rFonts w:eastAsia="Times New Roman" w:cs="Times New Roman"/>
          <w:szCs w:val="24"/>
          <w:lang w:eastAsia="hu-HU"/>
        </w:rPr>
        <w:t xml:space="preserve">besorolásáról szóló 27/2004 (XII. 25.) KvVM rendelet értelmében Füzesgyarmat a „érzékeny felszín alatti vízminőség védelmi területen lévő települések” közé tartozik. A felszín alatti vizek védelméről szóló 219/2004. (VII. 21.) Korm. rendelet a felszín alatti vizek védelme érdekében érzékenységi besorolástól függő korlátozásokat tartalmaz (pl. a 9. § (5) bekezdése értelmében a mennyiségi védelem érdekében felszín alatti víz állapota szempontjából érzékeny területen a felszíni vizek pótlása felszín alatti vízből a külön jogszabály szerinti vízgyűjtő-gazdálkodási tervben foglaltak szerint történhet). </w:t>
      </w:r>
    </w:p>
    <w:p w:rsidR="00AF67B5" w:rsidRPr="00564F23" w:rsidRDefault="00AF67B5" w:rsidP="00AF67B5">
      <w:pPr>
        <w:rPr>
          <w:rFonts w:eastAsia="Times New Roman" w:cs="Times New Roman"/>
          <w:color w:val="FF0000"/>
          <w:szCs w:val="24"/>
          <w:lang w:eastAsia="hu-HU"/>
        </w:rPr>
      </w:pPr>
      <w:r w:rsidRPr="0083272D">
        <w:rPr>
          <w:rFonts w:eastAsia="Times New Roman" w:cs="Times New Roman"/>
          <w:szCs w:val="24"/>
          <w:lang w:eastAsia="hu-HU"/>
        </w:rPr>
        <w:t xml:space="preserve">Az ivóvízbázisok védőterületei, védőidomai (együtt: védőövezetei) kijelölésének módját, valamint a vízbázisok védelme érdekében szükséges területhasználati korlátozásokat a vízbázisok, a távlati vízbázisok, valamint az ivóvízellátást szolgáló vízilétesítmények védelméről szóló 123/1997. (VII. 18.) Korm. rendelet (a továbbiakban: R.) szabályozza. </w:t>
      </w:r>
      <w:r>
        <w:rPr>
          <w:rFonts w:eastAsia="Times New Roman" w:cs="Times New Roman"/>
          <w:szCs w:val="24"/>
          <w:lang w:eastAsia="hu-HU"/>
        </w:rPr>
        <w:t>A füzesgyarmati vízművek körül védőterület védőidom határozattal nem került kijelölésre.</w:t>
      </w:r>
    </w:p>
    <w:p w:rsidR="00AF67B5" w:rsidRPr="0048260A" w:rsidRDefault="00AF67B5" w:rsidP="00AF67B5">
      <w:pPr>
        <w:rPr>
          <w:rFonts w:eastAsia="Times New Roman" w:cs="Times New Roman"/>
          <w:szCs w:val="24"/>
          <w:lang w:eastAsia="hu-HU"/>
        </w:rPr>
      </w:pPr>
      <w:r w:rsidRPr="0048260A">
        <w:rPr>
          <w:rFonts w:eastAsia="Times New Roman" w:cs="Times New Roman"/>
          <w:szCs w:val="24"/>
          <w:lang w:eastAsia="hu-HU"/>
        </w:rPr>
        <w:t xml:space="preserve">A településrendezési eszközök a VGT védőterületi modulját alapul véve 100 méteres védőövezetet jelöltek ki az ivóvízkutak és a termálvíz kút körül. </w:t>
      </w:r>
    </w:p>
    <w:p w:rsidR="00AF67B5" w:rsidRPr="0048260A" w:rsidRDefault="00AF67B5" w:rsidP="00AF67B5">
      <w:pPr>
        <w:rPr>
          <w:rFonts w:cs="Times New Roman"/>
          <w:szCs w:val="24"/>
        </w:rPr>
      </w:pPr>
      <w:r w:rsidRPr="0048260A">
        <w:rPr>
          <w:rFonts w:cs="Times New Roman"/>
          <w:szCs w:val="24"/>
        </w:rPr>
        <w:t>A vízszintészlelő kutak valamint a szennyeződésfeltáró kutak 10 méteres védőövezetén belül potenciális szennyező forrás nem lehet, és a későbbiekben sem telepíthető.</w:t>
      </w:r>
    </w:p>
    <w:p w:rsidR="00AF67B5" w:rsidRPr="0048260A" w:rsidRDefault="00AF67B5" w:rsidP="00AF67B5">
      <w:pPr>
        <w:rPr>
          <w:rFonts w:cs="Times New Roman"/>
          <w:szCs w:val="24"/>
        </w:rPr>
      </w:pPr>
      <w:r w:rsidRPr="0048260A">
        <w:rPr>
          <w:rFonts w:eastAsia="Times New Roman" w:cs="Times New Roman"/>
          <w:szCs w:val="24"/>
        </w:rPr>
        <w:lastRenderedPageBreak/>
        <w:t>-</w:t>
      </w:r>
      <w:r w:rsidRPr="0048260A">
        <w:rPr>
          <w:rFonts w:eastAsia="Times New Roman" w:cs="Times New Roman"/>
          <w:szCs w:val="24"/>
        </w:rPr>
        <w:tab/>
      </w:r>
      <w:r w:rsidRPr="0048260A">
        <w:rPr>
          <w:rFonts w:cs="Times New Roman"/>
          <w:szCs w:val="24"/>
        </w:rPr>
        <w:t>Tilos az erősen mérgező vagy radioaktív anyagok előállítása, feldolgozása, ilyen hulladékok tárolása, lerakása</w:t>
      </w:r>
    </w:p>
    <w:p w:rsidR="00AF67B5" w:rsidRPr="0048260A" w:rsidRDefault="00AF67B5" w:rsidP="00AF67B5">
      <w:pPr>
        <w:rPr>
          <w:rFonts w:cs="Times New Roman"/>
          <w:szCs w:val="24"/>
        </w:rPr>
      </w:pPr>
      <w:r w:rsidRPr="0048260A">
        <w:rPr>
          <w:rFonts w:eastAsia="Times New Roman" w:cs="Times New Roman"/>
          <w:szCs w:val="24"/>
        </w:rPr>
        <w:t>-</w:t>
      </w:r>
      <w:r w:rsidRPr="0048260A">
        <w:rPr>
          <w:rFonts w:eastAsia="Times New Roman" w:cs="Times New Roman"/>
          <w:szCs w:val="24"/>
        </w:rPr>
        <w:tab/>
      </w:r>
      <w:r w:rsidRPr="0048260A">
        <w:rPr>
          <w:rFonts w:cs="Times New Roman"/>
          <w:szCs w:val="24"/>
        </w:rPr>
        <w:t>Tilos a veszélyes hulladék lerakása, egyéb ipari szennyvíz szikkasztása, hígtrágya és trágyalé leürítés</w:t>
      </w:r>
    </w:p>
    <w:p w:rsidR="00AF67B5" w:rsidRPr="0048260A" w:rsidRDefault="00AF67B5" w:rsidP="00AF67B5">
      <w:pPr>
        <w:rPr>
          <w:rFonts w:cs="Times New Roman"/>
          <w:szCs w:val="24"/>
        </w:rPr>
      </w:pPr>
      <w:r w:rsidRPr="0048260A">
        <w:rPr>
          <w:rFonts w:eastAsia="Times New Roman" w:cs="Times New Roman"/>
          <w:szCs w:val="24"/>
        </w:rPr>
        <w:t>-</w:t>
      </w:r>
      <w:r w:rsidRPr="0048260A">
        <w:rPr>
          <w:rFonts w:eastAsia="Times New Roman" w:cs="Times New Roman"/>
          <w:szCs w:val="24"/>
        </w:rPr>
        <w:tab/>
      </w:r>
      <w:r w:rsidRPr="0048260A">
        <w:rPr>
          <w:rFonts w:cs="Times New Roman"/>
          <w:szCs w:val="24"/>
        </w:rPr>
        <w:t>Új létesítménynél, tevékenységnél tilos; meglévőnél a környezetvédelmi felülvizsgálat vagy a környezetvédelmi hatásvizsgálat eredményétől függően megengedhető települési folyékony hulladéklerakó létesítése, üzemeltetése, veszélyes hulladékártalmatlanító, növényvédő szer tárolás és hulladék elhelyezés.</w:t>
      </w:r>
    </w:p>
    <w:p w:rsidR="00AF67B5" w:rsidRPr="0048260A" w:rsidRDefault="00AF67B5" w:rsidP="00AF67B5">
      <w:pPr>
        <w:rPr>
          <w:rFonts w:cs="Times New Roman"/>
          <w:szCs w:val="24"/>
        </w:rPr>
      </w:pPr>
      <w:r w:rsidRPr="0048260A">
        <w:rPr>
          <w:rFonts w:eastAsia="Times New Roman" w:cs="Times New Roman"/>
          <w:szCs w:val="24"/>
        </w:rPr>
        <w:t>-</w:t>
      </w:r>
      <w:r w:rsidRPr="0048260A">
        <w:rPr>
          <w:rFonts w:eastAsia="Times New Roman" w:cs="Times New Roman"/>
          <w:szCs w:val="24"/>
        </w:rPr>
        <w:tab/>
      </w:r>
      <w:r w:rsidRPr="0048260A">
        <w:rPr>
          <w:rFonts w:cs="Times New Roman"/>
          <w:szCs w:val="24"/>
        </w:rPr>
        <w:t>Új vagy meglévő létesítménynél, tevékenységnél a környezetvédelmi hatásvizsgálat vagy környezetvédelmi felülvizsgálat illetve az ezeknek megfelelő tartalmú egyedi vizsgálat eredményétől függően megengedhető új kút létesítése, fúrása, a fedő- vagy vízvezető réteget érintő egyéb tevékenység.</w:t>
      </w:r>
    </w:p>
    <w:p w:rsidR="00AF67B5" w:rsidRPr="0048260A" w:rsidRDefault="00AF67B5" w:rsidP="00AF67B5">
      <w:pPr>
        <w:rPr>
          <w:rFonts w:cs="Times New Roman"/>
          <w:szCs w:val="24"/>
        </w:rPr>
      </w:pPr>
      <w:r w:rsidRPr="0048260A">
        <w:rPr>
          <w:rFonts w:eastAsia="Times New Roman" w:cs="Times New Roman"/>
          <w:szCs w:val="24"/>
          <w:lang w:eastAsia="hu-HU"/>
        </w:rPr>
        <w:t>A vízbázisok és vízi létesítmények védelme szempontjából figyelembe kell venni „a vízbázisok, az ivóvízellátást szolgáló vízi létesítmények védelméről szóló 123/1997. (VII.18.)” Kormányrendelet előírásait.</w:t>
      </w:r>
      <w:r w:rsidRPr="0048260A">
        <w:rPr>
          <w:rFonts w:cs="Times New Roman"/>
          <w:szCs w:val="24"/>
        </w:rPr>
        <w:t xml:space="preserve"> A 123/1997. (VII.18.) Korm. rendelet szerint nem szabályozott, de a vízbázis védőterületén betartandó előírások:</w:t>
      </w:r>
    </w:p>
    <w:p w:rsidR="00AF67B5" w:rsidRPr="0048260A" w:rsidRDefault="00AF67B5" w:rsidP="00AF67B5">
      <w:pPr>
        <w:rPr>
          <w:rFonts w:cs="Times New Roman"/>
          <w:szCs w:val="24"/>
        </w:rPr>
      </w:pPr>
      <w:r w:rsidRPr="0048260A">
        <w:rPr>
          <w:rFonts w:cs="Times New Roman"/>
          <w:szCs w:val="24"/>
        </w:rPr>
        <w:t>Az árkokat tisztán kell tartani, abban pangó víz, szemét és egyéb szennyező anyag nem kerülhet be. Az árkok fenntartását kiemelt fontossággal kell végezni. A csatorna vizének minőségére fokozottan gondot kell fordítani. A csatorna fenntartását az előírásoknak megfelelően rendszeresen kell végezni. A csatornán keresztül a talajvízbe szennyezőanyag nem kerülhet be. Az erdőbe szemetet és egyéb szennyezőanyagot lerakni tilos. Az erdő művelését környezetbarát vegyszerekkel és trágyával kell végezni. Az utak téli sózását lehetőség szerint környezetbarát vegyülettel kell helyettesíteni.</w:t>
      </w:r>
    </w:p>
    <w:p w:rsidR="00AF67B5" w:rsidRPr="0048260A" w:rsidRDefault="00AF67B5" w:rsidP="00AF67B5">
      <w:pPr>
        <w:rPr>
          <w:rFonts w:cs="Times New Roman"/>
          <w:szCs w:val="24"/>
        </w:rPr>
      </w:pPr>
      <w:r w:rsidRPr="0048260A">
        <w:rPr>
          <w:rFonts w:cs="Times New Roman"/>
          <w:szCs w:val="24"/>
        </w:rPr>
        <w:t>A vízbázis védőidomának felszíni vetületén csak olyan tevékenység végezhető, amely nem teszi lehetetlenné a terület felszín alatti vizeinek mennyiségi és minőségi megóvását.</w:t>
      </w:r>
    </w:p>
    <w:p w:rsidR="00AF67B5" w:rsidRPr="0048260A" w:rsidRDefault="00AF67B5" w:rsidP="00AF67B5">
      <w:pPr>
        <w:rPr>
          <w:rFonts w:eastAsia="Times New Roman" w:cs="Times New Roman"/>
          <w:szCs w:val="24"/>
          <w:lang w:eastAsia="hu-HU"/>
        </w:rPr>
      </w:pPr>
      <w:r w:rsidRPr="0048260A">
        <w:rPr>
          <w:rFonts w:eastAsia="Times New Roman" w:cs="Times New Roman"/>
          <w:szCs w:val="24"/>
          <w:lang w:eastAsia="hu-HU"/>
        </w:rPr>
        <w:t xml:space="preserve">Füzesgyarmat közigazgatási területét érinti az vízminőség-védelmi terület övezete. Az övezet területe a település külterületének keleti részét érinti. Az OTrT megállapításainak </w:t>
      </w:r>
      <w:r w:rsidRPr="0048260A">
        <w:rPr>
          <w:rFonts w:eastAsia="Times New Roman" w:cs="Times New Roman"/>
          <w:szCs w:val="24"/>
          <w:lang w:eastAsia="hu-HU"/>
        </w:rPr>
        <w:lastRenderedPageBreak/>
        <w:t>megfelelően az település vízvédelemmel érintett területei kijelölésre kerültek, és a helyi építési szabályzatban az övezetre vonatkozó szabályok is bevezetésre kerültek.</w:t>
      </w:r>
    </w:p>
    <w:p w:rsidR="00AF67B5" w:rsidRPr="004633AA" w:rsidRDefault="00AF67B5" w:rsidP="00AF67B5">
      <w:pPr>
        <w:rPr>
          <w:rFonts w:eastAsia="Times New Roman" w:cs="Times New Roman"/>
          <w:szCs w:val="24"/>
          <w:lang w:eastAsia="hu-HU"/>
        </w:rPr>
      </w:pPr>
    </w:p>
    <w:p w:rsidR="00AF67B5" w:rsidRPr="00DE285F" w:rsidRDefault="00AF67B5" w:rsidP="00AF67B5">
      <w:pPr>
        <w:rPr>
          <w:rFonts w:cs="Times New Roman"/>
          <w:szCs w:val="24"/>
          <w:shd w:val="clear" w:color="auto" w:fill="FFFFFF"/>
        </w:rPr>
      </w:pPr>
      <w:r w:rsidRPr="004633AA">
        <w:rPr>
          <w:rFonts w:cs="Times New Roman"/>
          <w:szCs w:val="24"/>
          <w:shd w:val="clear" w:color="auto" w:fill="FFFFFF"/>
        </w:rPr>
        <w:t xml:space="preserve">A hálózatra rá nem csatlakozott háztartások veszélyt jelenthetnek a felszíni, a felszín alatti vizekre, valamint a talajra nézve is, mivel a keletkező szennyvíz egy része elszivároghat a talajba. </w:t>
      </w:r>
      <w:r w:rsidRPr="00DE285F">
        <w:rPr>
          <w:rFonts w:cs="Times New Roman"/>
          <w:szCs w:val="24"/>
          <w:shd w:val="clear" w:color="auto" w:fill="FFFFFF"/>
        </w:rPr>
        <w:t>A hálózatra való rácsatlakozások ösztönzése így fontos feladat a jövőben. A KSH adatai alapján 2019-ben 87%-os volt a rákötési arány a településen, mely növekvő tendenciát mutat. A legjelentősebb változás 2012-2013 között figyelhető meg, ekkor a kb 20%-os rákötési arányból 75% fölé emelkedett a lakások ellátottsága. Az elmúlt években újabb fejlesztéseknek köszönhetően tovább emelkedett a közüzemi ellátottság a városban.</w:t>
      </w:r>
    </w:p>
    <w:p w:rsidR="00AF67B5" w:rsidRPr="00564F23" w:rsidRDefault="00AF67B5" w:rsidP="00AF67B5">
      <w:pPr>
        <w:rPr>
          <w:rFonts w:cs="Times New Roman"/>
          <w:color w:val="FF0000"/>
          <w:szCs w:val="24"/>
          <w:shd w:val="clear" w:color="auto" w:fill="FFFFFF"/>
        </w:rPr>
      </w:pPr>
    </w:p>
    <w:p w:rsidR="00AF67B5" w:rsidRPr="00DE285F" w:rsidRDefault="00AF67B5" w:rsidP="00AF67B5">
      <w:pPr>
        <w:rPr>
          <w:rFonts w:cs="Times New Roman"/>
          <w:szCs w:val="24"/>
          <w:shd w:val="clear" w:color="auto" w:fill="FFFFFF"/>
        </w:rPr>
      </w:pPr>
      <w:r w:rsidRPr="00DE285F">
        <w:rPr>
          <w:rFonts w:cs="Times New Roman"/>
          <w:szCs w:val="24"/>
          <w:shd w:val="clear" w:color="auto" w:fill="FFFFFF"/>
        </w:rPr>
        <w:t>A felülvizsgált Vízgyűjtő-gazdálkodási Terv (VGT) 2021-ig illetve 2027-ig tartalmaz előírásokat a felszíni- illetve felszín alatti vizek minőségi és mennyiségi védelmének javítása és megőrzése érdekében.</w:t>
      </w:r>
      <w:r>
        <w:rPr>
          <w:rFonts w:cs="Times New Roman"/>
          <w:szCs w:val="24"/>
          <w:shd w:val="clear" w:color="auto" w:fill="FFFFFF"/>
        </w:rPr>
        <w:t xml:space="preserve"> A VGT2 mely 2015-ben került jóváhagyásra, jelenleg újbóli felülvizsgálaton esik át (VGT3). Jelen terv azonban az érvényben lévő VGT2 elhatározásait, elvárásait ismerteti.</w:t>
      </w:r>
    </w:p>
    <w:p w:rsidR="00AF67B5" w:rsidRPr="00AE53AE" w:rsidRDefault="00AF67B5" w:rsidP="00AF67B5">
      <w:pPr>
        <w:rPr>
          <w:rFonts w:cs="Times New Roman"/>
          <w:szCs w:val="24"/>
          <w:shd w:val="clear" w:color="auto" w:fill="FFFFFF"/>
        </w:rPr>
      </w:pPr>
      <w:r w:rsidRPr="00AE53AE">
        <w:rPr>
          <w:rFonts w:cs="Times New Roman"/>
          <w:szCs w:val="24"/>
          <w:shd w:val="clear" w:color="auto" w:fill="FFFFFF"/>
        </w:rPr>
        <w:t xml:space="preserve">A tervben kijelölt fejlesztési területek igénybevétele során úgy kell eljárni, hogy a felszíni és felszín alatti vizek jó állapota biztosítva legyen. Vízvédelmi szempontból figyelembe kell venni az 1995. évi LVII. törvényt, a vízszennyező anyagok kibocsátására vonatkozó határértékekről és alkalmazásuk szabályairól szóló 28/2004. (XII.25.) KvVM rendeletet, a vizek védelméről szóló 219/2004. (VII.21.) Korm. rendeletet, a felszíni vizek minősége és védelmének szabályait rögzítő 220/2004. (VII.21.) Korm. rendeletet, a víz-gyűjtő gazdálkodás egyes szabályairól szóló 221/2004. (VII.21.) Korm. rendeletet, a vizek mezőgazdasági eredetű nitrátszennyezéssel szembeni védelméről szóló 27/2006. (II.7.) Korm. rendeletet, a vizek hasznosítását, védelmét és kártételeinek elhárítását szolgáló tevékenységekre és létesítményekre vonatkozó általános szabályokról szóló 147/2010. (IV.29.) Korm. rendeletet, valamint a vizek hasznosítását, védelmét és kártételeinek elhárítását szolgáló tevékenységekre és létesítményekre vonatkozó műszaki szabályokról </w:t>
      </w:r>
      <w:r w:rsidRPr="00AE53AE">
        <w:rPr>
          <w:rFonts w:cs="Times New Roman"/>
          <w:szCs w:val="24"/>
          <w:shd w:val="clear" w:color="auto" w:fill="FFFFFF"/>
        </w:rPr>
        <w:lastRenderedPageBreak/>
        <w:t>szóló 30/2008. (XII.31.) KvVM rendeletet. Továbbá figyelembe veendő még a nagyvízi meder, a parti sáv, a vízjárta és a fakadó vizek által veszélyeztetett területek használatáról, hasznosításáról valamint a folyók esetében a nagyvízi mederkezelési terv rendjére és tartalmára vonatkozó szabályokról szóló 83/2014. (III.14.) Korm. rendelet előírásai.</w:t>
      </w:r>
    </w:p>
    <w:p w:rsidR="00AF67B5" w:rsidRPr="00AE53AE" w:rsidRDefault="00AF67B5" w:rsidP="00AF67B5">
      <w:pPr>
        <w:rPr>
          <w:rFonts w:cs="Times New Roman"/>
          <w:szCs w:val="24"/>
          <w:shd w:val="clear" w:color="auto" w:fill="FFFFFF"/>
        </w:rPr>
      </w:pPr>
      <w:r w:rsidRPr="00AE53AE">
        <w:rPr>
          <w:rFonts w:cs="Times New Roman"/>
          <w:szCs w:val="24"/>
          <w:shd w:val="clear" w:color="auto" w:fill="FFFFFF"/>
        </w:rPr>
        <w:t>Füzesgyarmat város közigazgatási területe a 1155/2016. (III. 31.) Kormányhatározattal elfogadott 2015. évi Országos Vízgyűjtő-gazdálkodási Terv szerint (továbbiakban VGT2) a 2-15 jelű Berettyó és a 2-17 jelű Hortobágy-Berettyó alegységen helyezkedik el, mely a Tisza részvízgyűjtő területéhez tartozik.</w:t>
      </w:r>
    </w:p>
    <w:p w:rsidR="00AF67B5" w:rsidRPr="00EB60C5" w:rsidRDefault="00AF67B5" w:rsidP="00AF67B5">
      <w:pPr>
        <w:rPr>
          <w:rFonts w:cs="Times New Roman"/>
          <w:szCs w:val="24"/>
          <w:shd w:val="clear" w:color="auto" w:fill="FFFFFF"/>
        </w:rPr>
      </w:pPr>
    </w:p>
    <w:p w:rsidR="00AF67B5" w:rsidRPr="00EB60C5" w:rsidRDefault="00AF67B5" w:rsidP="00AF67B5">
      <w:pPr>
        <w:rPr>
          <w:rFonts w:cs="Times New Roman"/>
          <w:szCs w:val="24"/>
          <w:shd w:val="clear" w:color="auto" w:fill="FFFFFF"/>
        </w:rPr>
      </w:pPr>
      <w:r w:rsidRPr="00EB60C5">
        <w:rPr>
          <w:rFonts w:cs="Times New Roman"/>
          <w:szCs w:val="24"/>
          <w:shd w:val="clear" w:color="auto" w:fill="FFFFFF"/>
        </w:rPr>
        <w:t xml:space="preserve">Rendszeresen belvízjárta terület övezete érinti Füzesgyarmat területét. A települések ár- és belvíz veszélyeztetettségi alapon történő besorolását a 18/2003. (XII.9.) KvVm-BM együttes rendelet tartalmazza. </w:t>
      </w:r>
    </w:p>
    <w:p w:rsidR="00AF67B5" w:rsidRPr="00EB60C5" w:rsidRDefault="00AF67B5" w:rsidP="00AF67B5">
      <w:pPr>
        <w:rPr>
          <w:rFonts w:cs="Times New Roman"/>
          <w:szCs w:val="24"/>
          <w:shd w:val="clear" w:color="auto" w:fill="FFFFFF"/>
        </w:rPr>
      </w:pPr>
      <w:r w:rsidRPr="00EB60C5">
        <w:rPr>
          <w:rFonts w:cs="Times New Roman"/>
          <w:szCs w:val="24"/>
          <w:shd w:val="clear" w:color="auto" w:fill="FFFFFF"/>
        </w:rPr>
        <w:t>A települések ár- és belvíz veszélyeztetettségi alapon történő besorolásáról szóló 18/2003. (XII. 9.) KvVM-BM együttes rendelet mellékletében Füzesgyarmat város „B”, közepesen veszélyeztetett besorolást kapott.</w:t>
      </w:r>
    </w:p>
    <w:p w:rsidR="00AF67B5" w:rsidRPr="00EB60C5" w:rsidRDefault="00AF67B5" w:rsidP="00AF67B5">
      <w:pPr>
        <w:rPr>
          <w:rFonts w:cs="Times New Roman"/>
          <w:szCs w:val="24"/>
          <w:shd w:val="clear" w:color="auto" w:fill="FFFFFF"/>
        </w:rPr>
      </w:pPr>
      <w:r w:rsidRPr="00EB60C5">
        <w:rPr>
          <w:rFonts w:cs="Times New Roman"/>
          <w:szCs w:val="24"/>
          <w:shd w:val="clear" w:color="auto" w:fill="FFFFFF"/>
        </w:rPr>
        <w:t>Füzesgyarmat Város közigazgatási területén található árvízvédelmi fővédvonalak tekintetében a Berettyó jobb parti árvízvédelmi fővédvonala a Körös-vidéki Vízügyi Igazgatóság vagyonkezelésében áll. A folyók mértékadó árvízszintjéről szóló 74/2014. (XII.23.) BM rendelet értelmében a fővédvonal nincs kiépítve ezen a szakaszon. Az árvízvédelmi töltés magassági hiánya 1,2-1,5 m között változik. A magassági biztonsági hiány miatt a védvonalakon töltésfejlesztés elvégzése szükséges, ezért javasolt előírni, hogy új létesítményt csak a töltésfejlesztés mértékének a figyelembevétele mellett lehessen elhelyezni.</w:t>
      </w:r>
    </w:p>
    <w:p w:rsidR="00AF67B5" w:rsidRPr="00081D26" w:rsidRDefault="00AF67B5" w:rsidP="00AF67B5">
      <w:pPr>
        <w:rPr>
          <w:rFonts w:cs="Times New Roman"/>
          <w:szCs w:val="24"/>
          <w:shd w:val="clear" w:color="auto" w:fill="FFFFFF"/>
        </w:rPr>
      </w:pPr>
    </w:p>
    <w:p w:rsidR="00AF67B5" w:rsidRPr="00081D26" w:rsidRDefault="00AF67B5" w:rsidP="00AF67B5">
      <w:pPr>
        <w:pStyle w:val="Cmsor3"/>
        <w:rPr>
          <w:shd w:val="clear" w:color="auto" w:fill="FFFFFF"/>
        </w:rPr>
      </w:pPr>
      <w:bookmarkStart w:id="101" w:name="_Toc52787380"/>
      <w:bookmarkStart w:id="102" w:name="_Toc88656129"/>
      <w:r w:rsidRPr="00081D26">
        <w:rPr>
          <w:shd w:val="clear" w:color="auto" w:fill="FFFFFF"/>
        </w:rPr>
        <w:t>9.1.2. Talajvédelem</w:t>
      </w:r>
      <w:bookmarkEnd w:id="101"/>
      <w:bookmarkEnd w:id="102"/>
    </w:p>
    <w:p w:rsidR="00AF67B5" w:rsidRPr="00081D26" w:rsidRDefault="00AF67B5" w:rsidP="00AF67B5"/>
    <w:p w:rsidR="00AF67B5" w:rsidRPr="00081D26" w:rsidRDefault="00AF67B5" w:rsidP="00AF67B5">
      <w:pPr>
        <w:rPr>
          <w:rFonts w:cs="Times New Roman"/>
          <w:szCs w:val="24"/>
          <w:shd w:val="clear" w:color="auto" w:fill="FFFFFF"/>
        </w:rPr>
      </w:pPr>
      <w:r w:rsidRPr="00081D26">
        <w:rPr>
          <w:rFonts w:cs="Times New Roman"/>
          <w:szCs w:val="24"/>
          <w:shd w:val="clear" w:color="auto" w:fill="FFFFFF"/>
        </w:rPr>
        <w:t xml:space="preserve">A termőföld védelméről szóló 2007. évi CXXIX. törvény szerint a termőföldön történő vagy arra hatást gyakorló beruházásokat, tevékenységeket úgy kell megtervezni és </w:t>
      </w:r>
      <w:r w:rsidRPr="00081D26">
        <w:rPr>
          <w:rFonts w:cs="Times New Roman"/>
          <w:szCs w:val="24"/>
          <w:shd w:val="clear" w:color="auto" w:fill="FFFFFF"/>
        </w:rPr>
        <w:lastRenderedPageBreak/>
        <w:t>megvalósítani, hogy az érintett és a környező termőföldeken a talajvédő gazdálkodás feltételei ne romoljanak. A beruházások során a beruházó köteles a gondoskodni a humuszos termőréteg megmentéséről és hasznosításáról. A humuszos termőréteg letermelésével, megmentésével, hasznosításával, továbbá az érintett termőföldek helyreállításával kapcsolatos munkálatokat talajvédelmi terv alapján kell elvégezni.</w:t>
      </w:r>
    </w:p>
    <w:p w:rsidR="00AF67B5" w:rsidRPr="00081D26" w:rsidRDefault="00AF67B5" w:rsidP="00AF67B5">
      <w:pPr>
        <w:rPr>
          <w:szCs w:val="24"/>
        </w:rPr>
      </w:pPr>
      <w:r w:rsidRPr="00081D26">
        <w:rPr>
          <w:szCs w:val="24"/>
        </w:rPr>
        <w:t>A nitrát-érzékeny területeken a magasabb szintű előírások szerint kell eljárni.</w:t>
      </w:r>
    </w:p>
    <w:p w:rsidR="00AF67B5" w:rsidRPr="00081D26" w:rsidRDefault="00AF67B5" w:rsidP="00AF67B5">
      <w:pPr>
        <w:rPr>
          <w:szCs w:val="24"/>
        </w:rPr>
      </w:pPr>
    </w:p>
    <w:p w:rsidR="00AF67B5" w:rsidRPr="00081D26" w:rsidRDefault="00AF67B5" w:rsidP="00AF67B5">
      <w:pPr>
        <w:pStyle w:val="Cmsor2"/>
      </w:pPr>
      <w:bookmarkStart w:id="103" w:name="_Toc52787381"/>
      <w:bookmarkStart w:id="104" w:name="_Toc88656130"/>
      <w:r w:rsidRPr="00081D26">
        <w:t>9.2. A LEVEGŐ TISZTASÁGÁNAK VÉDELME</w:t>
      </w:r>
      <w:bookmarkEnd w:id="103"/>
      <w:bookmarkEnd w:id="104"/>
    </w:p>
    <w:p w:rsidR="00AF67B5" w:rsidRPr="00081D26" w:rsidRDefault="00AF67B5" w:rsidP="00AF67B5"/>
    <w:p w:rsidR="00AF67B5" w:rsidRPr="00081D26" w:rsidRDefault="00AF67B5" w:rsidP="00AF67B5">
      <w:pPr>
        <w:rPr>
          <w:rFonts w:cs="Times New Roman"/>
          <w:szCs w:val="24"/>
        </w:rPr>
      </w:pPr>
      <w:r w:rsidRPr="00081D26">
        <w:rPr>
          <w:rFonts w:cs="Times New Roman"/>
          <w:szCs w:val="24"/>
        </w:rPr>
        <w:t>A levegő minőségére legjelentősebb hatást a közlekedésből, az ipari tevékenységből mezőgazdasági művelésből származó porterhelésből, állattartásból, és a lakossági fűtésből származó szennyezések gyakorolják, de nem hanyagolhatók el a különböző meteorológiai helyzetekben esetlegesen nagyobb távolságról érkező szennyezések sem.</w:t>
      </w:r>
    </w:p>
    <w:p w:rsidR="00AF67B5" w:rsidRPr="00081D26" w:rsidRDefault="00AF67B5" w:rsidP="00AF67B5">
      <w:pPr>
        <w:rPr>
          <w:szCs w:val="24"/>
        </w:rPr>
      </w:pPr>
      <w:r w:rsidRPr="00081D26">
        <w:rPr>
          <w:szCs w:val="24"/>
        </w:rPr>
        <w:t xml:space="preserve">Jelentősebb szennyező forrás a </w:t>
      </w:r>
      <w:r>
        <w:rPr>
          <w:szCs w:val="24"/>
        </w:rPr>
        <w:t xml:space="preserve">mellékutak </w:t>
      </w:r>
      <w:r w:rsidRPr="00081D26">
        <w:rPr>
          <w:szCs w:val="24"/>
        </w:rPr>
        <w:t>belterületen áthaladó nyomvonalai, és az ezeket érintő tranzitforgalom, valamint a településre érkező teherforgalom. Porszennyezés forrása lehet a burkolatlan utakon való közlekedés, ám ezek kis forgalma miatt nem tekinthető jelentősnek.</w:t>
      </w:r>
      <w:r>
        <w:rPr>
          <w:szCs w:val="24"/>
        </w:rPr>
        <w:t xml:space="preserve"> A településen működő </w:t>
      </w:r>
      <w:r w:rsidRPr="00081D26">
        <w:rPr>
          <w:szCs w:val="24"/>
        </w:rPr>
        <w:t>faipari feldolgozó tevékenység</w:t>
      </w:r>
      <w:r>
        <w:rPr>
          <w:szCs w:val="24"/>
        </w:rPr>
        <w:t>ű telephelyek</w:t>
      </w:r>
      <w:r w:rsidRPr="00081D26">
        <w:rPr>
          <w:szCs w:val="24"/>
        </w:rPr>
        <w:t xml:space="preserve"> elsősorban porszennyezés </w:t>
      </w:r>
      <w:r>
        <w:rPr>
          <w:szCs w:val="24"/>
        </w:rPr>
        <w:t>növekedéséért felelősek</w:t>
      </w:r>
      <w:r w:rsidRPr="00081D26">
        <w:rPr>
          <w:szCs w:val="24"/>
        </w:rPr>
        <w:t>. Füzesgyarmaton baromfikopasztó üzem is működik, ami jelentős szaghatással bír.</w:t>
      </w:r>
      <w:r w:rsidRPr="00081D26">
        <w:t xml:space="preserve"> </w:t>
      </w:r>
      <w:r w:rsidRPr="00081D26">
        <w:rPr>
          <w:szCs w:val="24"/>
        </w:rPr>
        <w:t>Az állattenyésztés (baromfi, sertés, szarvasmarha) légszennyező hatása elsősorban a bűzkibocsátásban nyilvánul meg, ami jelentős a térségben, de az állattartás nem hasznosítható, illetve</w:t>
      </w:r>
      <w:r>
        <w:rPr>
          <w:szCs w:val="24"/>
        </w:rPr>
        <w:t xml:space="preserve"> nem kezelt melléktermékei (híg</w:t>
      </w:r>
      <w:r w:rsidRPr="00081D26">
        <w:rPr>
          <w:szCs w:val="24"/>
        </w:rPr>
        <w:t>trágya, szennyezett trágya, takarmánymaradék, stb.) által okozott emisszió hatásával is számolni kell.</w:t>
      </w:r>
      <w:r>
        <w:rPr>
          <w:szCs w:val="24"/>
        </w:rPr>
        <w:t xml:space="preserve"> Az állati tetemeket konténerekben gyűjtik és az ATEV Fehérjefeldolgozó Zrt szállítja el őket.</w:t>
      </w:r>
    </w:p>
    <w:p w:rsidR="00AF67B5" w:rsidRPr="00081D26" w:rsidRDefault="00AF67B5" w:rsidP="00AF67B5">
      <w:pPr>
        <w:rPr>
          <w:szCs w:val="24"/>
        </w:rPr>
      </w:pPr>
      <w:r w:rsidRPr="00081D26">
        <w:rPr>
          <w:szCs w:val="24"/>
        </w:rPr>
        <w:t>A gázfűtés mellett a lakosok közül többen használják a hagyományos fa- és széntüzelést is vegyesen, amely a téli időszakban növeli a levegő szennyezettségét. Egyes településrészeken előfordul az illegális kommunális hulladékok égetése is, az azokkal való fűtés, melyek jelentős környezetterhelésként jelennek meg időszakosan.</w:t>
      </w:r>
    </w:p>
    <w:p w:rsidR="00AF67B5" w:rsidRPr="00081D26" w:rsidRDefault="00AF67B5" w:rsidP="00AF67B5">
      <w:pPr>
        <w:rPr>
          <w:szCs w:val="24"/>
        </w:rPr>
      </w:pPr>
      <w:r w:rsidRPr="00081D26">
        <w:rPr>
          <w:szCs w:val="24"/>
        </w:rPr>
        <w:lastRenderedPageBreak/>
        <w:t>A légszennyezés mértéke a kialakult adottságok miatt településrendezési eszközökkel kevésbé befolyásolható.</w:t>
      </w:r>
    </w:p>
    <w:p w:rsidR="00AF67B5" w:rsidRPr="00081D26" w:rsidRDefault="00AF67B5" w:rsidP="00AF67B5">
      <w:pPr>
        <w:rPr>
          <w:szCs w:val="24"/>
        </w:rPr>
      </w:pPr>
    </w:p>
    <w:p w:rsidR="00AF67B5" w:rsidRPr="00081D26" w:rsidRDefault="00AF67B5" w:rsidP="00AF67B5">
      <w:pPr>
        <w:pStyle w:val="Cmsor2"/>
      </w:pPr>
      <w:bookmarkStart w:id="105" w:name="_Toc52787382"/>
      <w:bookmarkStart w:id="106" w:name="_Toc88656131"/>
      <w:r w:rsidRPr="00081D26">
        <w:t>9.3. HULLADÉKKEZELÉS</w:t>
      </w:r>
      <w:bookmarkEnd w:id="105"/>
      <w:bookmarkEnd w:id="106"/>
      <w:r w:rsidRPr="00081D26">
        <w:t xml:space="preserve"> </w:t>
      </w:r>
    </w:p>
    <w:p w:rsidR="00AF67B5" w:rsidRPr="00081D26" w:rsidRDefault="00AF67B5" w:rsidP="00AF67B5"/>
    <w:p w:rsidR="00AF67B5" w:rsidRDefault="00AF67B5" w:rsidP="00AF67B5">
      <w:pPr>
        <w:shd w:val="clear" w:color="auto" w:fill="FFFFFF"/>
        <w:rPr>
          <w:rFonts w:eastAsia="Times New Roman" w:cs="Times New Roman"/>
          <w:szCs w:val="24"/>
          <w:lang w:eastAsia="hu-HU"/>
        </w:rPr>
      </w:pPr>
      <w:r w:rsidRPr="00081D26">
        <w:rPr>
          <w:rFonts w:cs="Times New Roman"/>
          <w:szCs w:val="24"/>
        </w:rPr>
        <w:t xml:space="preserve">A településen szervezett a hulladékgyűjtés és elszállítás. A háztartásokban keletkezett hulladékot a lakosság hulladékgyűjtő edényekbe gyűjti. </w:t>
      </w:r>
      <w:r w:rsidRPr="00081D26">
        <w:rPr>
          <w:rFonts w:eastAsia="Times New Roman" w:cs="Times New Roman"/>
          <w:szCs w:val="24"/>
          <w:lang w:eastAsia="hu-HU"/>
        </w:rPr>
        <w:t>A település szilárdhulladékkal kapcso</w:t>
      </w:r>
      <w:r w:rsidRPr="00A420ED">
        <w:rPr>
          <w:rFonts w:eastAsia="Times New Roman" w:cs="Times New Roman"/>
          <w:szCs w:val="24"/>
          <w:lang w:eastAsia="hu-HU"/>
        </w:rPr>
        <w:t xml:space="preserve">latos közszolgáltatás ellátásával az önkormányzat a karcagi székhelyű Karcag Térségi Közszolgáltató Nonprofit Kft. -t bízta meg. </w:t>
      </w:r>
    </w:p>
    <w:p w:rsidR="00AF67B5" w:rsidRPr="00A420ED" w:rsidRDefault="00AF67B5" w:rsidP="00AF67B5">
      <w:pPr>
        <w:shd w:val="clear" w:color="auto" w:fill="FFFFFF"/>
        <w:rPr>
          <w:rFonts w:eastAsia="Times New Roman" w:cs="Times New Roman"/>
          <w:szCs w:val="24"/>
          <w:lang w:eastAsia="hu-HU"/>
        </w:rPr>
      </w:pPr>
      <w:r w:rsidRPr="00A420ED">
        <w:rPr>
          <w:rFonts w:eastAsia="Times New Roman" w:cs="Times New Roman"/>
          <w:szCs w:val="24"/>
          <w:lang w:eastAsia="hu-HU"/>
        </w:rPr>
        <w:t>A Kft. a következő közszolgáltatással kapcsolatos feladatokat látja el: lak</w:t>
      </w:r>
      <w:r>
        <w:rPr>
          <w:rFonts w:eastAsia="Times New Roman" w:cs="Times New Roman"/>
          <w:szCs w:val="24"/>
          <w:lang w:eastAsia="hu-HU"/>
        </w:rPr>
        <w:t>ossági és közületi hulladékszál</w:t>
      </w:r>
      <w:r w:rsidRPr="00A420ED">
        <w:rPr>
          <w:rFonts w:eastAsia="Times New Roman" w:cs="Times New Roman"/>
          <w:szCs w:val="24"/>
          <w:lang w:eastAsia="hu-HU"/>
        </w:rPr>
        <w:t>lítás, sárga és barna edényes hulladékgyűjtő járat üzemeltetése, szelek</w:t>
      </w:r>
      <w:r>
        <w:rPr>
          <w:rFonts w:eastAsia="Times New Roman" w:cs="Times New Roman"/>
          <w:szCs w:val="24"/>
          <w:lang w:eastAsia="hu-HU"/>
        </w:rPr>
        <w:t>tív szigetek ürítése, lomtalaní</w:t>
      </w:r>
      <w:r w:rsidRPr="00A420ED">
        <w:rPr>
          <w:rFonts w:eastAsia="Times New Roman" w:cs="Times New Roman"/>
          <w:szCs w:val="24"/>
          <w:lang w:eastAsia="hu-HU"/>
        </w:rPr>
        <w:t>tás. 2014. július 1-je előtt a Nagykunsági Környezetvédelmi Kft. végezte ezeket a feladatokat.</w:t>
      </w:r>
    </w:p>
    <w:p w:rsidR="00AF67B5" w:rsidRDefault="00AF67B5" w:rsidP="00AF67B5">
      <w:pPr>
        <w:shd w:val="clear" w:color="auto" w:fill="FFFFFF"/>
        <w:rPr>
          <w:rFonts w:eastAsia="Times New Roman" w:cs="Times New Roman"/>
          <w:szCs w:val="24"/>
          <w:lang w:eastAsia="hu-HU"/>
        </w:rPr>
      </w:pPr>
      <w:r w:rsidRPr="00A420ED">
        <w:rPr>
          <w:rFonts w:eastAsia="Times New Roman" w:cs="Times New Roman"/>
          <w:szCs w:val="24"/>
          <w:lang w:eastAsia="hu-HU"/>
        </w:rPr>
        <w:t>A Nagykunsági Környezetvédelmi Kft. alvállalkozóként továbbra is részt vesz a hulladékgazdálkodási tevékenységben: a Karcag Térségi Szilárd Hulladéklerakót üzemelteti és a konténeres hulladékszállítási megbízásokat teljesíti.</w:t>
      </w:r>
    </w:p>
    <w:p w:rsidR="00AF67B5" w:rsidRDefault="00AF67B5" w:rsidP="00AF67B5">
      <w:pPr>
        <w:shd w:val="clear" w:color="auto" w:fill="FFFFFF"/>
        <w:rPr>
          <w:rFonts w:eastAsia="Times New Roman" w:cs="Times New Roman"/>
          <w:szCs w:val="24"/>
          <w:lang w:eastAsia="hu-HU"/>
        </w:rPr>
      </w:pPr>
      <w:r w:rsidRPr="00A420ED">
        <w:rPr>
          <w:rFonts w:eastAsia="Times New Roman" w:cs="Times New Roman"/>
          <w:szCs w:val="24"/>
          <w:lang w:eastAsia="hu-HU"/>
        </w:rPr>
        <w:t>A két Kft. közösen törekszik a hulladékszállítással kapcsolatos összes f</w:t>
      </w:r>
      <w:r>
        <w:rPr>
          <w:rFonts w:eastAsia="Times New Roman" w:cs="Times New Roman"/>
          <w:szCs w:val="24"/>
          <w:lang w:eastAsia="hu-HU"/>
        </w:rPr>
        <w:t>eladat biztonságos, környezetkí</w:t>
      </w:r>
      <w:r w:rsidRPr="00A420ED">
        <w:rPr>
          <w:rFonts w:eastAsia="Times New Roman" w:cs="Times New Roman"/>
          <w:szCs w:val="24"/>
          <w:lang w:eastAsia="hu-HU"/>
        </w:rPr>
        <w:t>mélő elvégzésére.</w:t>
      </w:r>
    </w:p>
    <w:p w:rsidR="00AF67B5" w:rsidRPr="00A420ED" w:rsidRDefault="00AF67B5" w:rsidP="00AF67B5">
      <w:pPr>
        <w:shd w:val="clear" w:color="auto" w:fill="FFFFFF"/>
        <w:rPr>
          <w:rFonts w:eastAsia="Times New Roman" w:cs="Times New Roman"/>
          <w:szCs w:val="24"/>
          <w:lang w:eastAsia="hu-HU"/>
        </w:rPr>
      </w:pPr>
      <w:r w:rsidRPr="00A420ED">
        <w:rPr>
          <w:rFonts w:eastAsia="Times New Roman" w:cs="Times New Roman"/>
          <w:szCs w:val="24"/>
          <w:lang w:eastAsia="hu-HU"/>
        </w:rPr>
        <w:t>Startmunka minta program illegális hulladék lerakóhelyek felszámolása céljából évente kb. 10 millió forintot költött az önkormányzat, teljes egészében támogatásból. A p</w:t>
      </w:r>
      <w:r>
        <w:rPr>
          <w:rFonts w:eastAsia="Times New Roman" w:cs="Times New Roman"/>
          <w:szCs w:val="24"/>
          <w:lang w:eastAsia="hu-HU"/>
        </w:rPr>
        <w:t>rogram célja az volt, annak meg</w:t>
      </w:r>
      <w:r w:rsidRPr="00A420ED">
        <w:rPr>
          <w:rFonts w:eastAsia="Times New Roman" w:cs="Times New Roman"/>
          <w:szCs w:val="24"/>
          <w:lang w:eastAsia="hu-HU"/>
        </w:rPr>
        <w:t>akadályozása, hogy Füzesgyarmat területén újabb illegális szemét lerakóhely alakuljon ki. Kő, beton és az építkezésekből visszamaradt törmelékekből depó létrehozása, a</w:t>
      </w:r>
      <w:r>
        <w:rPr>
          <w:rFonts w:eastAsia="Times New Roman" w:cs="Times New Roman"/>
          <w:szCs w:val="24"/>
          <w:lang w:eastAsia="hu-HU"/>
        </w:rPr>
        <w:t>melyek zúzalékként újrahasznosí</w:t>
      </w:r>
      <w:r w:rsidRPr="00A420ED">
        <w:rPr>
          <w:rFonts w:eastAsia="Times New Roman" w:cs="Times New Roman"/>
          <w:szCs w:val="24"/>
          <w:lang w:eastAsia="hu-HU"/>
        </w:rPr>
        <w:t>tásra kerülhetnek, és az utcáink útalap feltöltésére használnak fel.</w:t>
      </w:r>
      <w:r>
        <w:rPr>
          <w:rFonts w:eastAsia="Times New Roman" w:cs="Times New Roman"/>
          <w:szCs w:val="24"/>
          <w:lang w:eastAsia="hu-HU"/>
        </w:rPr>
        <w:t xml:space="preserve"> </w:t>
      </w:r>
      <w:r w:rsidRPr="00A420ED">
        <w:rPr>
          <w:rFonts w:eastAsia="Times New Roman" w:cs="Times New Roman"/>
          <w:szCs w:val="24"/>
          <w:lang w:eastAsia="hu-HU"/>
        </w:rPr>
        <w:t>Város területén összegyűjtik a komposztálható zöld hulladékot is.</w:t>
      </w:r>
    </w:p>
    <w:p w:rsidR="00AF67B5" w:rsidRPr="004706CB" w:rsidRDefault="00AF67B5" w:rsidP="00AF67B5">
      <w:pPr>
        <w:shd w:val="clear" w:color="auto" w:fill="FFFFFF"/>
        <w:rPr>
          <w:rFonts w:eastAsia="Times New Roman" w:cs="Times New Roman"/>
          <w:szCs w:val="24"/>
          <w:lang w:eastAsia="hu-HU"/>
        </w:rPr>
      </w:pPr>
      <w:r w:rsidRPr="00A420ED">
        <w:rPr>
          <w:rFonts w:eastAsia="Times New Roman" w:cs="Times New Roman"/>
          <w:szCs w:val="24"/>
          <w:lang w:eastAsia="hu-HU"/>
        </w:rPr>
        <w:t>Az Önkormányzat nem rendelkezik a szelektív hulladékgyűjtés eredményességének javítására, fejlesztésére</w:t>
      </w:r>
      <w:r>
        <w:rPr>
          <w:rFonts w:eastAsia="Times New Roman" w:cs="Times New Roman"/>
          <w:szCs w:val="24"/>
          <w:lang w:eastAsia="hu-HU"/>
        </w:rPr>
        <w:t xml:space="preserve"> </w:t>
      </w:r>
      <w:r w:rsidRPr="00A420ED">
        <w:rPr>
          <w:rFonts w:eastAsia="Times New Roman" w:cs="Times New Roman"/>
          <w:szCs w:val="24"/>
          <w:lang w:eastAsia="hu-HU"/>
        </w:rPr>
        <w:t>vonatkozó</w:t>
      </w:r>
      <w:r>
        <w:rPr>
          <w:rFonts w:eastAsia="Times New Roman" w:cs="Times New Roman"/>
          <w:szCs w:val="24"/>
          <w:lang w:eastAsia="hu-HU"/>
        </w:rPr>
        <w:t xml:space="preserve"> </w:t>
      </w:r>
      <w:r w:rsidRPr="00A420ED">
        <w:rPr>
          <w:rFonts w:eastAsia="Times New Roman" w:cs="Times New Roman"/>
          <w:szCs w:val="24"/>
          <w:lang w:eastAsia="hu-HU"/>
        </w:rPr>
        <w:t>programmal,</w:t>
      </w:r>
      <w:r>
        <w:rPr>
          <w:rFonts w:eastAsia="Times New Roman" w:cs="Times New Roman"/>
          <w:szCs w:val="24"/>
          <w:lang w:eastAsia="hu-HU"/>
        </w:rPr>
        <w:t xml:space="preserve"> </w:t>
      </w:r>
      <w:r w:rsidRPr="00A420ED">
        <w:rPr>
          <w:rFonts w:eastAsia="Times New Roman" w:cs="Times New Roman"/>
          <w:szCs w:val="24"/>
          <w:lang w:eastAsia="hu-HU"/>
        </w:rPr>
        <w:t>illetve</w:t>
      </w:r>
      <w:r>
        <w:rPr>
          <w:rFonts w:eastAsia="Times New Roman" w:cs="Times New Roman"/>
          <w:szCs w:val="24"/>
          <w:lang w:eastAsia="hu-HU"/>
        </w:rPr>
        <w:t xml:space="preserve"> </w:t>
      </w:r>
      <w:r w:rsidRPr="00A420ED">
        <w:rPr>
          <w:rFonts w:eastAsia="Times New Roman" w:cs="Times New Roman"/>
          <w:szCs w:val="24"/>
          <w:lang w:eastAsia="hu-HU"/>
        </w:rPr>
        <w:t>az</w:t>
      </w:r>
      <w:r>
        <w:rPr>
          <w:rFonts w:eastAsia="Times New Roman" w:cs="Times New Roman"/>
          <w:szCs w:val="24"/>
          <w:lang w:eastAsia="hu-HU"/>
        </w:rPr>
        <w:t xml:space="preserve"> </w:t>
      </w:r>
      <w:r w:rsidRPr="00A420ED">
        <w:rPr>
          <w:rFonts w:eastAsia="Times New Roman" w:cs="Times New Roman"/>
          <w:szCs w:val="24"/>
          <w:lang w:eastAsia="hu-HU"/>
        </w:rPr>
        <w:t>illegális</w:t>
      </w:r>
      <w:r>
        <w:rPr>
          <w:rFonts w:eastAsia="Times New Roman" w:cs="Times New Roman"/>
          <w:szCs w:val="24"/>
          <w:lang w:eastAsia="hu-HU"/>
        </w:rPr>
        <w:t xml:space="preserve"> </w:t>
      </w:r>
      <w:r w:rsidRPr="00A420ED">
        <w:rPr>
          <w:rFonts w:eastAsia="Times New Roman" w:cs="Times New Roman"/>
          <w:szCs w:val="24"/>
          <w:lang w:eastAsia="hu-HU"/>
        </w:rPr>
        <w:t>lerakóhelyek</w:t>
      </w:r>
      <w:r>
        <w:rPr>
          <w:rFonts w:eastAsia="Times New Roman" w:cs="Times New Roman"/>
          <w:szCs w:val="24"/>
          <w:lang w:eastAsia="hu-HU"/>
        </w:rPr>
        <w:t xml:space="preserve"> </w:t>
      </w:r>
      <w:r w:rsidRPr="00A420ED">
        <w:rPr>
          <w:rFonts w:eastAsia="Times New Roman" w:cs="Times New Roman"/>
          <w:szCs w:val="24"/>
          <w:lang w:eastAsia="hu-HU"/>
        </w:rPr>
        <w:lastRenderedPageBreak/>
        <w:t>felszámolására</w:t>
      </w:r>
      <w:r>
        <w:rPr>
          <w:rFonts w:eastAsia="Times New Roman" w:cs="Times New Roman"/>
          <w:szCs w:val="24"/>
          <w:lang w:eastAsia="hu-HU"/>
        </w:rPr>
        <w:t xml:space="preserve"> </w:t>
      </w:r>
      <w:r w:rsidRPr="00A420ED">
        <w:rPr>
          <w:rFonts w:eastAsia="Times New Roman" w:cs="Times New Roman"/>
          <w:szCs w:val="24"/>
          <w:lang w:eastAsia="hu-HU"/>
        </w:rPr>
        <w:t>vonatkozó</w:t>
      </w:r>
      <w:r>
        <w:rPr>
          <w:rFonts w:eastAsia="Times New Roman" w:cs="Times New Roman"/>
          <w:szCs w:val="24"/>
          <w:lang w:eastAsia="hu-HU"/>
        </w:rPr>
        <w:t xml:space="preserve"> </w:t>
      </w:r>
      <w:r w:rsidRPr="00A420ED">
        <w:rPr>
          <w:rFonts w:eastAsia="Times New Roman" w:cs="Times New Roman"/>
          <w:szCs w:val="24"/>
          <w:lang w:eastAsia="hu-HU"/>
        </w:rPr>
        <w:t xml:space="preserve">cselekvési tervvel. Ezeket javasolt pótolni, illetve a hulladékszállítás általánossá </w:t>
      </w:r>
      <w:r w:rsidRPr="004706CB">
        <w:rPr>
          <w:rFonts w:eastAsia="Times New Roman" w:cs="Times New Roman"/>
          <w:szCs w:val="24"/>
          <w:lang w:eastAsia="hu-HU"/>
        </w:rPr>
        <w:t>tétele indokolt a tanyavilágban.</w:t>
      </w:r>
    </w:p>
    <w:p w:rsidR="00AF67B5" w:rsidRPr="004706CB" w:rsidRDefault="00AF67B5" w:rsidP="00AF67B5">
      <w:pPr>
        <w:shd w:val="clear" w:color="auto" w:fill="FFFFFF"/>
        <w:rPr>
          <w:rFonts w:eastAsia="Times New Roman" w:cs="Times New Roman"/>
          <w:szCs w:val="24"/>
          <w:lang w:eastAsia="hu-HU"/>
        </w:rPr>
      </w:pPr>
      <w:r w:rsidRPr="004706CB">
        <w:rPr>
          <w:rFonts w:eastAsia="Times New Roman" w:cs="Times New Roman"/>
          <w:szCs w:val="24"/>
          <w:lang w:eastAsia="hu-HU"/>
        </w:rPr>
        <w:t xml:space="preserve">A településen szelektív hulladékgyűjtő szigeten csak és kizárólag üveg hulladékot lehet gyűjteni. </w:t>
      </w:r>
    </w:p>
    <w:p w:rsidR="00AF67B5" w:rsidRPr="004706CB" w:rsidRDefault="00AF67B5" w:rsidP="00AF67B5">
      <w:pPr>
        <w:rPr>
          <w:szCs w:val="24"/>
        </w:rPr>
      </w:pPr>
    </w:p>
    <w:p w:rsidR="00AF67B5" w:rsidRPr="004706CB" w:rsidRDefault="00AF67B5" w:rsidP="00AF67B5">
      <w:pPr>
        <w:pStyle w:val="Cmsor2"/>
      </w:pPr>
      <w:bookmarkStart w:id="107" w:name="_Toc52787383"/>
      <w:bookmarkStart w:id="108" w:name="_Toc88656132"/>
      <w:r w:rsidRPr="004706CB">
        <w:t>9.4. ZAJ-ÉS REZGÉSVÉDELEM</w:t>
      </w:r>
      <w:bookmarkEnd w:id="107"/>
      <w:bookmarkEnd w:id="108"/>
      <w:r w:rsidRPr="004706CB">
        <w:t xml:space="preserve"> </w:t>
      </w:r>
    </w:p>
    <w:p w:rsidR="00AF67B5" w:rsidRPr="004706CB" w:rsidRDefault="00AF67B5" w:rsidP="00AF67B5"/>
    <w:p w:rsidR="00AF67B5" w:rsidRPr="004706CB" w:rsidRDefault="00AF67B5" w:rsidP="00AF67B5">
      <w:pPr>
        <w:rPr>
          <w:szCs w:val="24"/>
        </w:rPr>
      </w:pPr>
      <w:r w:rsidRPr="004706CB">
        <w:rPr>
          <w:szCs w:val="24"/>
        </w:rPr>
        <w:t xml:space="preserve">A legjelentősebb zajterhelést a közlekedésből származó zaj okozza a városban. Az átmenő és tranzitforgalmat bonyolító főbb közlekedési útvonalak mentén sebességkorlátozással csökkenthetők, de hosszútávon a várost elkerülő utak megépítésével érhető el megfelelő hatás. </w:t>
      </w:r>
    </w:p>
    <w:p w:rsidR="00AF67B5" w:rsidRPr="004706CB" w:rsidRDefault="00AF67B5" w:rsidP="00AF67B5">
      <w:pPr>
        <w:rPr>
          <w:szCs w:val="24"/>
        </w:rPr>
      </w:pPr>
      <w:r w:rsidRPr="004706CB">
        <w:rPr>
          <w:szCs w:val="24"/>
        </w:rPr>
        <w:t>A közlekedésből származó zajterhelés - ahol erre hely biztosított - növényzet (erdősávok, fasorok, zöldsávok) telepítésével is csökkenthető. Ahol erre nincs lehetőség, ott a burkolat korszerűsítésével, a forgalom esetleges korlátozásával, zajvédő falak építésével csökkenthető a zajterhelés.</w:t>
      </w:r>
    </w:p>
    <w:p w:rsidR="00AF67B5" w:rsidRPr="004706CB" w:rsidRDefault="00AF67B5" w:rsidP="00AF67B5">
      <w:pPr>
        <w:rPr>
          <w:szCs w:val="24"/>
        </w:rPr>
      </w:pPr>
      <w:r w:rsidRPr="004706CB">
        <w:rPr>
          <w:szCs w:val="24"/>
        </w:rPr>
        <w:t>A közlekedésből származó zajterhelési határértékeket a területen, a 27/2008.(XII.3.) KVvM-EüM együttes rendelete - a környezeti zaj- és rezgésterhelési határértékek megállapításáról - 3. melléklete alapján az alábbi táblázat tartalmazza:</w:t>
      </w:r>
    </w:p>
    <w:tbl>
      <w:tblPr>
        <w:tblW w:w="5000" w:type="pct"/>
        <w:shd w:val="clear" w:color="auto" w:fill="FFFFFF"/>
        <w:tblCellMar>
          <w:left w:w="0" w:type="dxa"/>
          <w:right w:w="0" w:type="dxa"/>
        </w:tblCellMar>
        <w:tblLook w:val="04A0" w:firstRow="1" w:lastRow="0" w:firstColumn="1" w:lastColumn="0" w:noHBand="0" w:noVBand="1"/>
      </w:tblPr>
      <w:tblGrid>
        <w:gridCol w:w="1419"/>
        <w:gridCol w:w="1434"/>
        <w:gridCol w:w="792"/>
        <w:gridCol w:w="709"/>
        <w:gridCol w:w="928"/>
        <w:gridCol w:w="945"/>
        <w:gridCol w:w="1419"/>
        <w:gridCol w:w="1415"/>
      </w:tblGrid>
      <w:tr w:rsidR="00AF67B5" w:rsidRPr="004706CB" w:rsidTr="00E06D87">
        <w:trPr>
          <w:trHeight w:val="375"/>
        </w:trPr>
        <w:tc>
          <w:tcPr>
            <w:tcW w:w="791" w:type="pct"/>
            <w:tcBorders>
              <w:top w:val="single" w:sz="6" w:space="0" w:color="B1B1B1"/>
              <w:left w:val="single" w:sz="6" w:space="0" w:color="B1B1B1"/>
              <w:bottom w:val="single" w:sz="2"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left"/>
              <w:rPr>
                <w:rFonts w:eastAsia="Times New Roman" w:cs="Arial"/>
                <w:sz w:val="22"/>
                <w:lang w:eastAsia="hu-HU"/>
              </w:rPr>
            </w:pPr>
            <w:r w:rsidRPr="004706CB">
              <w:rPr>
                <w:rFonts w:eastAsia="Times New Roman" w:cs="Arial"/>
                <w:sz w:val="22"/>
                <w:lang w:eastAsia="hu-HU"/>
              </w:rPr>
              <w:br/>
            </w:r>
          </w:p>
        </w:tc>
        <w:tc>
          <w:tcPr>
            <w:tcW w:w="3421" w:type="pct"/>
            <w:gridSpan w:val="6"/>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Határérték (LTH) az LAM’kö megítélési szintre*</w:t>
            </w:r>
            <w:r w:rsidRPr="004706CB">
              <w:rPr>
                <w:rFonts w:ascii="Calibri" w:eastAsia="Times New Roman" w:hAnsi="Calibri" w:cs="Calibri"/>
                <w:sz w:val="22"/>
                <w:lang w:eastAsia="hu-HU"/>
              </w:rPr>
              <w:t> </w:t>
            </w:r>
            <w:r w:rsidRPr="004706CB">
              <w:rPr>
                <w:rFonts w:eastAsia="Times New Roman" w:cs="Arial"/>
                <w:sz w:val="22"/>
                <w:lang w:eastAsia="hu-HU"/>
              </w:rPr>
              <w:br/>
              <w:t>(dB)</w:t>
            </w:r>
          </w:p>
        </w:tc>
        <w:tc>
          <w:tcPr>
            <w:tcW w:w="788" w:type="pct"/>
            <w:tcBorders>
              <w:top w:val="single" w:sz="2" w:space="0" w:color="B1B1B1"/>
              <w:left w:val="single" w:sz="2" w:space="0" w:color="B1B1B1"/>
              <w:bottom w:val="single" w:sz="2" w:space="0" w:color="B1B1B1"/>
              <w:right w:val="single" w:sz="2"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p>
        </w:tc>
      </w:tr>
      <w:tr w:rsidR="00AF67B5" w:rsidRPr="004706CB" w:rsidTr="00E06D87">
        <w:trPr>
          <w:trHeight w:val="375"/>
        </w:trPr>
        <w:tc>
          <w:tcPr>
            <w:tcW w:w="791" w:type="pct"/>
            <w:tcBorders>
              <w:top w:val="single" w:sz="2" w:space="0" w:color="B1B1B1"/>
              <w:left w:val="single" w:sz="6" w:space="0" w:color="B1B1B1"/>
              <w:bottom w:val="single" w:sz="2"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br/>
            </w:r>
            <w:r w:rsidRPr="004706CB">
              <w:rPr>
                <w:rFonts w:eastAsia="Times New Roman" w:cs="Arial"/>
                <w:sz w:val="22"/>
                <w:lang w:eastAsia="hu-HU"/>
              </w:rPr>
              <w:br/>
            </w:r>
            <w:r w:rsidRPr="004706CB">
              <w:rPr>
                <w:rFonts w:eastAsia="Times New Roman" w:cs="Arial"/>
                <w:sz w:val="22"/>
                <w:lang w:eastAsia="hu-HU"/>
              </w:rPr>
              <w:br/>
              <w:t>Sor-</w:t>
            </w:r>
            <w:r w:rsidRPr="004706CB">
              <w:rPr>
                <w:rFonts w:eastAsia="Times New Roman" w:cs="Arial"/>
                <w:sz w:val="22"/>
                <w:lang w:eastAsia="hu-HU"/>
              </w:rPr>
              <w:br/>
              <w:t>szám</w:t>
            </w:r>
          </w:p>
        </w:tc>
        <w:tc>
          <w:tcPr>
            <w:tcW w:w="791" w:type="pct"/>
            <w:tcBorders>
              <w:top w:val="single" w:sz="2" w:space="0" w:color="B1B1B1"/>
              <w:left w:val="single" w:sz="6" w:space="0" w:color="B1B1B1"/>
              <w:bottom w:val="single" w:sz="2"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br/>
            </w:r>
            <w:r w:rsidRPr="004706CB">
              <w:rPr>
                <w:rFonts w:eastAsia="Times New Roman" w:cs="Arial"/>
                <w:sz w:val="22"/>
                <w:lang w:eastAsia="hu-HU"/>
              </w:rPr>
              <w:br/>
            </w:r>
            <w:r w:rsidRPr="004706CB">
              <w:rPr>
                <w:rFonts w:eastAsia="Times New Roman" w:cs="Arial"/>
                <w:sz w:val="22"/>
                <w:lang w:eastAsia="hu-HU"/>
              </w:rPr>
              <w:br/>
              <w:t>Zajtól védendő terület</w:t>
            </w:r>
          </w:p>
        </w:tc>
        <w:tc>
          <w:tcPr>
            <w:tcW w:w="791" w:type="pct"/>
            <w:gridSpan w:val="2"/>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br/>
            </w:r>
            <w:r w:rsidRPr="004706CB">
              <w:rPr>
                <w:rFonts w:eastAsia="Times New Roman" w:cs="Arial"/>
                <w:sz w:val="22"/>
                <w:lang w:eastAsia="hu-HU"/>
              </w:rPr>
              <w:br/>
            </w:r>
            <w:r w:rsidRPr="004706CB">
              <w:rPr>
                <w:rFonts w:eastAsia="Times New Roman" w:cs="Arial"/>
                <w:sz w:val="22"/>
                <w:lang w:eastAsia="hu-HU"/>
              </w:rPr>
              <w:br/>
              <w:t>kiszolgáló úttól, lakóúttól származó zajra</w:t>
            </w:r>
          </w:p>
        </w:tc>
        <w:tc>
          <w:tcPr>
            <w:tcW w:w="1049" w:type="pct"/>
            <w:gridSpan w:val="2"/>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 xml:space="preserve">az országos közúthálózatba tartozó mellékutaktól, a települési önkormányzat tulajdonában lévő gyűjtőutaktól és külterületi közutaktól, a vasúti mellékvonaltól és pályaudvarától, a repülőtértől, illetve </w:t>
            </w:r>
            <w:r w:rsidRPr="004706CB">
              <w:rPr>
                <w:rFonts w:eastAsia="Times New Roman" w:cs="Arial"/>
                <w:sz w:val="22"/>
                <w:lang w:eastAsia="hu-HU"/>
              </w:rPr>
              <w:lastRenderedPageBreak/>
              <w:t>a nem nyilvános fel- és leszállóhelyektől** származó zajra</w:t>
            </w:r>
          </w:p>
        </w:tc>
        <w:tc>
          <w:tcPr>
            <w:tcW w:w="1578" w:type="pct"/>
            <w:gridSpan w:val="2"/>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lastRenderedPageBreak/>
              <w:br/>
              <w:t xml:space="preserve">az országos közúthálózatba tartozó gyorsforgalmi utaktól és főutaktól, a települési önkormányzat tulajdonában lévő belterületi gyorsforgalmi utaktól, belterületi elsőrendű főutaktól és belterületi másodrendű főutaktól, az autóbusz-pályaudvartól, a vasúti fővonaltól és pályaudvarától, a repülőtértől, illetve a nem nyilvános fel és </w:t>
            </w:r>
            <w:r w:rsidRPr="004706CB">
              <w:rPr>
                <w:rFonts w:eastAsia="Times New Roman" w:cs="Arial"/>
                <w:sz w:val="22"/>
                <w:lang w:eastAsia="hu-HU"/>
              </w:rPr>
              <w:lastRenderedPageBreak/>
              <w:t>leszállóhelytől*** származó zajra</w:t>
            </w:r>
          </w:p>
        </w:tc>
      </w:tr>
      <w:tr w:rsidR="00AF67B5" w:rsidRPr="004706CB" w:rsidTr="00E06D87">
        <w:trPr>
          <w:trHeight w:val="375"/>
        </w:trPr>
        <w:tc>
          <w:tcPr>
            <w:tcW w:w="791" w:type="pct"/>
            <w:tcBorders>
              <w:top w:val="single" w:sz="2"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left"/>
              <w:rPr>
                <w:rFonts w:eastAsia="Times New Roman" w:cs="Times New Roman"/>
                <w:sz w:val="22"/>
                <w:lang w:eastAsia="hu-HU"/>
              </w:rPr>
            </w:pPr>
          </w:p>
        </w:tc>
        <w:tc>
          <w:tcPr>
            <w:tcW w:w="791" w:type="pct"/>
            <w:tcBorders>
              <w:top w:val="single" w:sz="2"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left"/>
              <w:rPr>
                <w:rFonts w:eastAsia="Times New Roman" w:cs="Times New Roman"/>
                <w:sz w:val="22"/>
                <w:lang w:eastAsia="hu-HU"/>
              </w:rPr>
            </w:pPr>
          </w:p>
        </w:tc>
        <w:tc>
          <w:tcPr>
            <w:tcW w:w="392"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nappal</w:t>
            </w:r>
            <w:r w:rsidRPr="004706CB">
              <w:rPr>
                <w:rFonts w:ascii="Calibri" w:eastAsia="Times New Roman" w:hAnsi="Calibri" w:cs="Calibri"/>
                <w:sz w:val="22"/>
                <w:lang w:eastAsia="hu-HU"/>
              </w:rPr>
              <w:t> </w:t>
            </w:r>
            <w:r w:rsidRPr="004706CB">
              <w:rPr>
                <w:rFonts w:eastAsia="Times New Roman" w:cs="Arial"/>
                <w:sz w:val="22"/>
                <w:lang w:eastAsia="hu-HU"/>
              </w:rPr>
              <w:br/>
              <w:t xml:space="preserve">06-22 </w:t>
            </w:r>
            <w:r w:rsidRPr="004706CB">
              <w:rPr>
                <w:rFonts w:eastAsia="Times New Roman" w:cs="Titillium"/>
                <w:sz w:val="22"/>
                <w:lang w:eastAsia="hu-HU"/>
              </w:rPr>
              <w:t>ó</w:t>
            </w:r>
            <w:r w:rsidRPr="004706CB">
              <w:rPr>
                <w:rFonts w:eastAsia="Times New Roman" w:cs="Arial"/>
                <w:sz w:val="22"/>
                <w:lang w:eastAsia="hu-HU"/>
              </w:rPr>
              <w:t>ra</w:t>
            </w:r>
          </w:p>
        </w:tc>
        <w:tc>
          <w:tcPr>
            <w:tcW w:w="39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éjjel</w:t>
            </w:r>
            <w:r w:rsidRPr="004706CB">
              <w:rPr>
                <w:rFonts w:ascii="Calibri" w:eastAsia="Times New Roman" w:hAnsi="Calibri" w:cs="Calibri"/>
                <w:sz w:val="22"/>
                <w:lang w:eastAsia="hu-HU"/>
              </w:rPr>
              <w:t> </w:t>
            </w:r>
            <w:r w:rsidRPr="004706CB">
              <w:rPr>
                <w:rFonts w:eastAsia="Times New Roman" w:cs="Arial"/>
                <w:sz w:val="22"/>
                <w:lang w:eastAsia="hu-HU"/>
              </w:rPr>
              <w:br/>
              <w:t xml:space="preserve">22-06 </w:t>
            </w:r>
            <w:r w:rsidRPr="004706CB">
              <w:rPr>
                <w:rFonts w:eastAsia="Times New Roman" w:cs="Titillium"/>
                <w:sz w:val="22"/>
                <w:lang w:eastAsia="hu-HU"/>
              </w:rPr>
              <w:t>ó</w:t>
            </w:r>
            <w:r w:rsidRPr="004706CB">
              <w:rPr>
                <w:rFonts w:eastAsia="Times New Roman" w:cs="Arial"/>
                <w:sz w:val="22"/>
                <w:lang w:eastAsia="hu-HU"/>
              </w:rPr>
              <w:t>ra</w:t>
            </w:r>
          </w:p>
        </w:tc>
        <w:tc>
          <w:tcPr>
            <w:tcW w:w="52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nappal</w:t>
            </w:r>
            <w:r w:rsidRPr="004706CB">
              <w:rPr>
                <w:rFonts w:eastAsia="Times New Roman" w:cs="Arial"/>
                <w:sz w:val="22"/>
                <w:lang w:eastAsia="hu-HU"/>
              </w:rPr>
              <w:br/>
              <w:t>06-22 óra</w:t>
            </w:r>
          </w:p>
        </w:tc>
        <w:tc>
          <w:tcPr>
            <w:tcW w:w="52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éjjel</w:t>
            </w:r>
            <w:r w:rsidRPr="004706CB">
              <w:rPr>
                <w:rFonts w:ascii="Calibri" w:eastAsia="Times New Roman" w:hAnsi="Calibri" w:cs="Calibri"/>
                <w:sz w:val="22"/>
                <w:lang w:eastAsia="hu-HU"/>
              </w:rPr>
              <w:t> </w:t>
            </w:r>
            <w:r w:rsidRPr="004706CB">
              <w:rPr>
                <w:rFonts w:eastAsia="Times New Roman" w:cs="Arial"/>
                <w:sz w:val="22"/>
                <w:lang w:eastAsia="hu-HU"/>
              </w:rPr>
              <w:br/>
              <w:t xml:space="preserve">22-06 </w:t>
            </w:r>
            <w:r w:rsidRPr="004706CB">
              <w:rPr>
                <w:rFonts w:eastAsia="Times New Roman" w:cs="Titillium"/>
                <w:sz w:val="22"/>
                <w:lang w:eastAsia="hu-HU"/>
              </w:rPr>
              <w:t>ó</w:t>
            </w:r>
            <w:r w:rsidRPr="004706CB">
              <w:rPr>
                <w:rFonts w:eastAsia="Times New Roman" w:cs="Arial"/>
                <w:sz w:val="22"/>
                <w:lang w:eastAsia="hu-HU"/>
              </w:rPr>
              <w:t>ra</w:t>
            </w:r>
          </w:p>
        </w:tc>
        <w:tc>
          <w:tcPr>
            <w:tcW w:w="79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nappal</w:t>
            </w:r>
            <w:r w:rsidRPr="004706CB">
              <w:rPr>
                <w:rFonts w:ascii="Calibri" w:eastAsia="Times New Roman" w:hAnsi="Calibri" w:cs="Calibri"/>
                <w:sz w:val="22"/>
                <w:lang w:eastAsia="hu-HU"/>
              </w:rPr>
              <w:t> </w:t>
            </w:r>
            <w:r w:rsidRPr="004706CB">
              <w:rPr>
                <w:rFonts w:eastAsia="Times New Roman" w:cs="Arial"/>
                <w:sz w:val="22"/>
                <w:lang w:eastAsia="hu-HU"/>
              </w:rPr>
              <w:br/>
              <w:t xml:space="preserve">06-22 </w:t>
            </w:r>
            <w:r w:rsidRPr="004706CB">
              <w:rPr>
                <w:rFonts w:eastAsia="Times New Roman" w:cs="Titillium"/>
                <w:sz w:val="22"/>
                <w:lang w:eastAsia="hu-HU"/>
              </w:rPr>
              <w:t>ó</w:t>
            </w:r>
            <w:r w:rsidRPr="004706CB">
              <w:rPr>
                <w:rFonts w:eastAsia="Times New Roman" w:cs="Arial"/>
                <w:sz w:val="22"/>
                <w:lang w:eastAsia="hu-HU"/>
              </w:rPr>
              <w:t>ra</w:t>
            </w:r>
          </w:p>
        </w:tc>
        <w:tc>
          <w:tcPr>
            <w:tcW w:w="788"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éjjel</w:t>
            </w:r>
            <w:r w:rsidRPr="004706CB">
              <w:rPr>
                <w:rFonts w:ascii="Calibri" w:eastAsia="Times New Roman" w:hAnsi="Calibri" w:cs="Calibri"/>
                <w:sz w:val="22"/>
                <w:lang w:eastAsia="hu-HU"/>
              </w:rPr>
              <w:t> </w:t>
            </w:r>
            <w:r w:rsidRPr="004706CB">
              <w:rPr>
                <w:rFonts w:eastAsia="Times New Roman" w:cs="Arial"/>
                <w:sz w:val="22"/>
                <w:lang w:eastAsia="hu-HU"/>
              </w:rPr>
              <w:br/>
              <w:t xml:space="preserve">22-06 </w:t>
            </w:r>
            <w:r w:rsidRPr="004706CB">
              <w:rPr>
                <w:rFonts w:eastAsia="Times New Roman" w:cs="Titillium"/>
                <w:sz w:val="22"/>
                <w:lang w:eastAsia="hu-HU"/>
              </w:rPr>
              <w:t>ó</w:t>
            </w:r>
            <w:r w:rsidRPr="004706CB">
              <w:rPr>
                <w:rFonts w:eastAsia="Times New Roman" w:cs="Arial"/>
                <w:sz w:val="22"/>
                <w:lang w:eastAsia="hu-HU"/>
              </w:rPr>
              <w:t>ra</w:t>
            </w:r>
          </w:p>
        </w:tc>
      </w:tr>
      <w:tr w:rsidR="00AF67B5" w:rsidRPr="004706CB" w:rsidTr="00E06D87">
        <w:trPr>
          <w:trHeight w:val="375"/>
        </w:trPr>
        <w:tc>
          <w:tcPr>
            <w:tcW w:w="791"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1.</w:t>
            </w:r>
          </w:p>
        </w:tc>
        <w:tc>
          <w:tcPr>
            <w:tcW w:w="791"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left"/>
              <w:rPr>
                <w:rFonts w:eastAsia="Times New Roman" w:cs="Arial"/>
                <w:sz w:val="22"/>
                <w:lang w:eastAsia="hu-HU"/>
              </w:rPr>
            </w:pPr>
            <w:r w:rsidRPr="004706CB">
              <w:rPr>
                <w:rFonts w:eastAsia="Times New Roman" w:cs="Arial"/>
                <w:sz w:val="22"/>
                <w:lang w:eastAsia="hu-HU"/>
              </w:rPr>
              <w:t>Üdülőterület, különleges területek közül az egészségügyi terület</w:t>
            </w:r>
          </w:p>
        </w:tc>
        <w:tc>
          <w:tcPr>
            <w:tcW w:w="392"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50</w:t>
            </w:r>
          </w:p>
        </w:tc>
        <w:tc>
          <w:tcPr>
            <w:tcW w:w="39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40</w:t>
            </w:r>
          </w:p>
        </w:tc>
        <w:tc>
          <w:tcPr>
            <w:tcW w:w="52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55</w:t>
            </w:r>
          </w:p>
        </w:tc>
        <w:tc>
          <w:tcPr>
            <w:tcW w:w="52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45</w:t>
            </w:r>
          </w:p>
        </w:tc>
        <w:tc>
          <w:tcPr>
            <w:tcW w:w="79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60</w:t>
            </w:r>
          </w:p>
        </w:tc>
        <w:tc>
          <w:tcPr>
            <w:tcW w:w="788"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50</w:t>
            </w:r>
          </w:p>
        </w:tc>
      </w:tr>
      <w:tr w:rsidR="00AF67B5" w:rsidRPr="004706CB" w:rsidTr="00E06D87">
        <w:trPr>
          <w:trHeight w:val="375"/>
        </w:trPr>
        <w:tc>
          <w:tcPr>
            <w:tcW w:w="791"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2.</w:t>
            </w:r>
          </w:p>
        </w:tc>
        <w:tc>
          <w:tcPr>
            <w:tcW w:w="791"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left"/>
              <w:rPr>
                <w:rFonts w:eastAsia="Times New Roman" w:cs="Arial"/>
                <w:sz w:val="22"/>
                <w:lang w:eastAsia="hu-HU"/>
              </w:rPr>
            </w:pPr>
            <w:r w:rsidRPr="004706CB">
              <w:rPr>
                <w:rFonts w:eastAsia="Times New Roman" w:cs="Arial"/>
                <w:sz w:val="22"/>
                <w:lang w:eastAsia="hu-HU"/>
              </w:rPr>
              <w:t>Lakóterület (kisvárosias, kertvárosias, falusias, telepszerű beépítésű), különleges területek közül az oktatási létesítmények területei, és a temetők, a zöldterület</w:t>
            </w:r>
          </w:p>
        </w:tc>
        <w:tc>
          <w:tcPr>
            <w:tcW w:w="392"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55</w:t>
            </w:r>
          </w:p>
        </w:tc>
        <w:tc>
          <w:tcPr>
            <w:tcW w:w="39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45</w:t>
            </w:r>
          </w:p>
        </w:tc>
        <w:tc>
          <w:tcPr>
            <w:tcW w:w="52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60</w:t>
            </w:r>
          </w:p>
        </w:tc>
        <w:tc>
          <w:tcPr>
            <w:tcW w:w="52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50</w:t>
            </w:r>
          </w:p>
        </w:tc>
        <w:tc>
          <w:tcPr>
            <w:tcW w:w="79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65</w:t>
            </w:r>
          </w:p>
        </w:tc>
        <w:tc>
          <w:tcPr>
            <w:tcW w:w="788"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p>
        </w:tc>
      </w:tr>
      <w:tr w:rsidR="00AF67B5" w:rsidRPr="004706CB" w:rsidTr="00E06D87">
        <w:trPr>
          <w:trHeight w:val="375"/>
        </w:trPr>
        <w:tc>
          <w:tcPr>
            <w:tcW w:w="791"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3.</w:t>
            </w:r>
          </w:p>
        </w:tc>
        <w:tc>
          <w:tcPr>
            <w:tcW w:w="791"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left"/>
              <w:rPr>
                <w:rFonts w:eastAsia="Times New Roman" w:cs="Arial"/>
                <w:sz w:val="22"/>
                <w:lang w:eastAsia="hu-HU"/>
              </w:rPr>
            </w:pPr>
            <w:r w:rsidRPr="004706CB">
              <w:rPr>
                <w:rFonts w:eastAsia="Times New Roman" w:cs="Arial"/>
                <w:sz w:val="22"/>
                <w:lang w:eastAsia="hu-HU"/>
              </w:rPr>
              <w:t>Lakóterület (nagyvárosias beépítésű), a vegyes terület</w:t>
            </w:r>
          </w:p>
        </w:tc>
        <w:tc>
          <w:tcPr>
            <w:tcW w:w="392"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60</w:t>
            </w:r>
          </w:p>
        </w:tc>
        <w:tc>
          <w:tcPr>
            <w:tcW w:w="39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50</w:t>
            </w:r>
          </w:p>
        </w:tc>
        <w:tc>
          <w:tcPr>
            <w:tcW w:w="52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65</w:t>
            </w:r>
          </w:p>
        </w:tc>
        <w:tc>
          <w:tcPr>
            <w:tcW w:w="52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55</w:t>
            </w:r>
          </w:p>
        </w:tc>
        <w:tc>
          <w:tcPr>
            <w:tcW w:w="79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65</w:t>
            </w:r>
          </w:p>
        </w:tc>
        <w:tc>
          <w:tcPr>
            <w:tcW w:w="788"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55</w:t>
            </w:r>
          </w:p>
        </w:tc>
      </w:tr>
      <w:tr w:rsidR="00AF67B5" w:rsidRPr="004706CB" w:rsidTr="00E06D87">
        <w:trPr>
          <w:trHeight w:val="375"/>
        </w:trPr>
        <w:tc>
          <w:tcPr>
            <w:tcW w:w="791"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4.</w:t>
            </w:r>
          </w:p>
        </w:tc>
        <w:tc>
          <w:tcPr>
            <w:tcW w:w="791"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left"/>
              <w:rPr>
                <w:rFonts w:eastAsia="Times New Roman" w:cs="Arial"/>
                <w:sz w:val="22"/>
                <w:lang w:eastAsia="hu-HU"/>
              </w:rPr>
            </w:pPr>
            <w:r w:rsidRPr="004706CB">
              <w:rPr>
                <w:rFonts w:eastAsia="Times New Roman" w:cs="Arial"/>
                <w:sz w:val="22"/>
                <w:lang w:eastAsia="hu-HU"/>
              </w:rPr>
              <w:t>Gazdasági terület</w:t>
            </w:r>
          </w:p>
        </w:tc>
        <w:tc>
          <w:tcPr>
            <w:tcW w:w="392"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65</w:t>
            </w:r>
          </w:p>
        </w:tc>
        <w:tc>
          <w:tcPr>
            <w:tcW w:w="39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55</w:t>
            </w:r>
          </w:p>
        </w:tc>
        <w:tc>
          <w:tcPr>
            <w:tcW w:w="52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65</w:t>
            </w:r>
          </w:p>
        </w:tc>
        <w:tc>
          <w:tcPr>
            <w:tcW w:w="529"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55</w:t>
            </w:r>
          </w:p>
        </w:tc>
        <w:tc>
          <w:tcPr>
            <w:tcW w:w="790" w:type="pct"/>
            <w:tcBorders>
              <w:top w:val="single" w:sz="6" w:space="0" w:color="B1B1B1"/>
              <w:left w:val="single" w:sz="6" w:space="0" w:color="B1B1B1"/>
              <w:bottom w:val="single" w:sz="6" w:space="0" w:color="B1B1B1"/>
              <w:right w:val="single" w:sz="6"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65</w:t>
            </w:r>
          </w:p>
        </w:tc>
        <w:tc>
          <w:tcPr>
            <w:tcW w:w="788" w:type="pct"/>
            <w:tcBorders>
              <w:top w:val="single" w:sz="6" w:space="0" w:color="B1B1B1"/>
              <w:left w:val="single" w:sz="6" w:space="0" w:color="B1B1B1"/>
              <w:bottom w:val="single" w:sz="6" w:space="0" w:color="B1B1B1"/>
              <w:right w:val="single" w:sz="2" w:space="0" w:color="B1B1B1"/>
            </w:tcBorders>
            <w:shd w:val="clear" w:color="auto" w:fill="FFFFFF"/>
            <w:tcMar>
              <w:top w:w="60" w:type="dxa"/>
              <w:left w:w="60" w:type="dxa"/>
              <w:bottom w:w="60" w:type="dxa"/>
              <w:right w:w="60" w:type="dxa"/>
            </w:tcMar>
            <w:hideMark/>
          </w:tcPr>
          <w:p w:rsidR="00AF67B5" w:rsidRPr="004706CB" w:rsidRDefault="00AF67B5" w:rsidP="00E06D87">
            <w:pPr>
              <w:spacing w:line="240" w:lineRule="auto"/>
              <w:jc w:val="center"/>
              <w:rPr>
                <w:rFonts w:eastAsia="Times New Roman" w:cs="Arial"/>
                <w:sz w:val="22"/>
                <w:lang w:eastAsia="hu-HU"/>
              </w:rPr>
            </w:pPr>
            <w:r w:rsidRPr="004706CB">
              <w:rPr>
                <w:rFonts w:eastAsia="Times New Roman" w:cs="Arial"/>
                <w:sz w:val="22"/>
                <w:lang w:eastAsia="hu-HU"/>
              </w:rPr>
              <w:t>55</w:t>
            </w:r>
          </w:p>
        </w:tc>
      </w:tr>
    </w:tbl>
    <w:p w:rsidR="00AF67B5" w:rsidRPr="004706CB" w:rsidRDefault="00AF67B5" w:rsidP="00AF67B5">
      <w:pPr>
        <w:rPr>
          <w:szCs w:val="24"/>
        </w:rPr>
      </w:pPr>
    </w:p>
    <w:p w:rsidR="00AF67B5" w:rsidRPr="004706CB" w:rsidRDefault="00AF67B5" w:rsidP="00AF67B5">
      <w:pPr>
        <w:pStyle w:val="Cmsor1"/>
      </w:pPr>
      <w:bookmarkStart w:id="109" w:name="_Toc52787384"/>
      <w:bookmarkStart w:id="110" w:name="_Toc88656133"/>
      <w:r w:rsidRPr="004706CB">
        <w:lastRenderedPageBreak/>
        <w:t>10. VÉDŐTERÜLETEK ÉS VÉDŐSÁVOK, KORLÁTOZÁSOK</w:t>
      </w:r>
      <w:bookmarkEnd w:id="109"/>
      <w:bookmarkEnd w:id="110"/>
      <w:r w:rsidRPr="004706CB">
        <w:t xml:space="preserve"> </w:t>
      </w:r>
    </w:p>
    <w:p w:rsidR="00AF67B5" w:rsidRPr="004706CB" w:rsidRDefault="00AF67B5" w:rsidP="00AF67B5"/>
    <w:p w:rsidR="00AF67B5" w:rsidRPr="00FD231E" w:rsidRDefault="00AF67B5" w:rsidP="00AF67B5">
      <w:pPr>
        <w:pStyle w:val="Cmsor2"/>
      </w:pPr>
      <w:bookmarkStart w:id="111" w:name="_Toc52787385"/>
      <w:bookmarkStart w:id="112" w:name="_Toc88656134"/>
      <w:r w:rsidRPr="00FD231E">
        <w:t>10.1. KÖZLEKEDÉSI TERÜLETEK VÉDŐTERÜLETE</w:t>
      </w:r>
      <w:bookmarkEnd w:id="111"/>
      <w:bookmarkEnd w:id="112"/>
      <w:r w:rsidRPr="00FD231E">
        <w:t xml:space="preserve"> </w:t>
      </w:r>
    </w:p>
    <w:p w:rsidR="00AF67B5" w:rsidRPr="00FD231E" w:rsidRDefault="00AF67B5" w:rsidP="00AF67B5"/>
    <w:p w:rsidR="00AF67B5" w:rsidRPr="00FD231E" w:rsidRDefault="00AF67B5" w:rsidP="00AF67B5">
      <w:pPr>
        <w:rPr>
          <w:szCs w:val="24"/>
        </w:rPr>
      </w:pPr>
      <w:r w:rsidRPr="00FD231E">
        <w:rPr>
          <w:szCs w:val="24"/>
        </w:rPr>
        <w:t>A településszerkezeti terv védősávot jelöl ki a település külterületi szakaszain az alábbi országos közutak esetében:</w:t>
      </w:r>
    </w:p>
    <w:p w:rsidR="00AF67B5" w:rsidRPr="00FD231E" w:rsidRDefault="00AF67B5" w:rsidP="00AF67B5">
      <w:pPr>
        <w:rPr>
          <w:szCs w:val="24"/>
        </w:rPr>
      </w:pPr>
    </w:p>
    <w:p w:rsidR="00AF67B5" w:rsidRPr="00FD231E" w:rsidRDefault="00AF67B5" w:rsidP="00AF67B5">
      <w:pPr>
        <w:rPr>
          <w:szCs w:val="24"/>
        </w:rPr>
      </w:pPr>
      <w:r w:rsidRPr="00FD231E">
        <w:rPr>
          <w:szCs w:val="24"/>
        </w:rPr>
        <w:t>- 4206 jelű Karcag – Füzesgyarmat összekötő út tengelyétől számított 50-50 méter</w:t>
      </w:r>
    </w:p>
    <w:p w:rsidR="00AF67B5" w:rsidRPr="00FD231E" w:rsidRDefault="00AF67B5" w:rsidP="00AF67B5">
      <w:pPr>
        <w:rPr>
          <w:szCs w:val="24"/>
        </w:rPr>
      </w:pPr>
      <w:r w:rsidRPr="00FD231E">
        <w:rPr>
          <w:szCs w:val="24"/>
        </w:rPr>
        <w:t>- 4212 jelű Püspökladány – Szeghalom összekötő út tengelyétől számított 50-50 méter</w:t>
      </w:r>
    </w:p>
    <w:p w:rsidR="00AF67B5" w:rsidRPr="00FD231E" w:rsidRDefault="00AF67B5" w:rsidP="00AF67B5">
      <w:pPr>
        <w:rPr>
          <w:szCs w:val="24"/>
        </w:rPr>
      </w:pPr>
      <w:r w:rsidRPr="00FD231E">
        <w:rPr>
          <w:szCs w:val="24"/>
        </w:rPr>
        <w:t>- A fenti két összekötőút főúttá fejlesztése során kialakuló „Kunmadaras (34. sz. főút) – Karcag) – Füzesgyarmat – Szeghalom (R47. sz. főút)” tengelyétől számított 100-100 méter</w:t>
      </w:r>
    </w:p>
    <w:p w:rsidR="00AF67B5" w:rsidRPr="00FD231E" w:rsidRDefault="00AF67B5" w:rsidP="00AF67B5">
      <w:pPr>
        <w:rPr>
          <w:szCs w:val="24"/>
        </w:rPr>
      </w:pPr>
      <w:r w:rsidRPr="00FD231E">
        <w:rPr>
          <w:szCs w:val="24"/>
        </w:rPr>
        <w:t>- 4225 jelű Füzesgyarmat – Darvas összekötő út tengelyétől számított 50-50 méter</w:t>
      </w:r>
    </w:p>
    <w:p w:rsidR="00AF67B5" w:rsidRPr="00FD231E" w:rsidRDefault="00AF67B5" w:rsidP="00AF67B5">
      <w:pPr>
        <w:rPr>
          <w:rFonts w:eastAsia="Times New Roman" w:cs="Times New Roman"/>
          <w:szCs w:val="24"/>
          <w:lang w:eastAsia="hu-HU"/>
        </w:rPr>
      </w:pPr>
      <w:r w:rsidRPr="00FD231E">
        <w:rPr>
          <w:szCs w:val="24"/>
        </w:rPr>
        <w:t xml:space="preserve">- </w:t>
      </w:r>
      <w:r w:rsidRPr="00FD231E">
        <w:rPr>
          <w:rFonts w:eastAsia="Times New Roman" w:cs="Times New Roman"/>
          <w:szCs w:val="24"/>
          <w:lang w:eastAsia="hu-HU"/>
        </w:rPr>
        <w:t>a 128. sz. Békéscsaba – Kötegyán – Vésztő – Püspökladány vasútvonal szélső vágányainak tengelyétől számított 50-50 méter</w:t>
      </w:r>
    </w:p>
    <w:p w:rsidR="00AF67B5" w:rsidRPr="00FD231E" w:rsidRDefault="00AF67B5" w:rsidP="00AF67B5">
      <w:pPr>
        <w:rPr>
          <w:szCs w:val="24"/>
        </w:rPr>
      </w:pPr>
    </w:p>
    <w:p w:rsidR="00AF67B5" w:rsidRPr="00FD231E" w:rsidRDefault="00AF67B5" w:rsidP="00AF67B5">
      <w:pPr>
        <w:pStyle w:val="Cmsor2"/>
      </w:pPr>
      <w:bookmarkStart w:id="113" w:name="_Toc52787386"/>
      <w:bookmarkStart w:id="114" w:name="_Toc88656135"/>
      <w:r w:rsidRPr="00FD231E">
        <w:t>10.2. KÖZMŰTERÜLETEK VÉDŐTERÜLETE ÉS VÉDŐSÁVJA</w:t>
      </w:r>
      <w:bookmarkEnd w:id="113"/>
      <w:bookmarkEnd w:id="114"/>
      <w:r w:rsidRPr="00FD231E">
        <w:t xml:space="preserve"> </w:t>
      </w:r>
    </w:p>
    <w:p w:rsidR="00AF67B5" w:rsidRPr="00FD231E" w:rsidRDefault="00AF67B5" w:rsidP="00AF67B5"/>
    <w:p w:rsidR="00AF67B5" w:rsidRPr="00FD231E" w:rsidRDefault="00AF67B5" w:rsidP="00AF67B5">
      <w:pPr>
        <w:pStyle w:val="Cmsor3"/>
      </w:pPr>
      <w:bookmarkStart w:id="115" w:name="_Toc52787387"/>
      <w:bookmarkStart w:id="116" w:name="_Toc88656136"/>
      <w:r w:rsidRPr="00FD231E">
        <w:t>10.2.1. SZENNYVÍZELVEZETÉS, KEZELÉS</w:t>
      </w:r>
      <w:bookmarkEnd w:id="115"/>
      <w:bookmarkEnd w:id="116"/>
    </w:p>
    <w:p w:rsidR="00AF67B5" w:rsidRPr="00FD231E" w:rsidRDefault="00AF67B5" w:rsidP="00AF67B5"/>
    <w:p w:rsidR="00AF67B5" w:rsidRPr="00FD231E" w:rsidRDefault="00AF67B5" w:rsidP="00AF67B5">
      <w:pPr>
        <w:rPr>
          <w:szCs w:val="24"/>
        </w:rPr>
      </w:pPr>
      <w:r w:rsidRPr="00FD231E">
        <w:rPr>
          <w:szCs w:val="24"/>
        </w:rPr>
        <w:t>A jelentősebb állóeszköz értékű gerincnyomó-vezetékek és a szennyvízátemelő műtárgyak, azok kijelölhető védőtávolság igényével (hatósági döntés alapján kerül meghatározásra a technológiától függően, ennek hiányában 20 -150 m).</w:t>
      </w:r>
    </w:p>
    <w:p w:rsidR="00AF67B5" w:rsidRPr="00FD231E" w:rsidRDefault="00AF67B5" w:rsidP="00AF67B5">
      <w:pPr>
        <w:rPr>
          <w:szCs w:val="24"/>
        </w:rPr>
      </w:pPr>
    </w:p>
    <w:p w:rsidR="00AF67B5" w:rsidRPr="00FD231E" w:rsidRDefault="00AF67B5" w:rsidP="00AF67B5">
      <w:pPr>
        <w:pStyle w:val="Cmsor3"/>
      </w:pPr>
      <w:bookmarkStart w:id="117" w:name="_Toc52787388"/>
      <w:bookmarkStart w:id="118" w:name="_Toc88656137"/>
      <w:r w:rsidRPr="00FD231E">
        <w:t>10.2.2. FELSZÍNI VÍZELVEZETÉS ÉS CSAPADÉKVÍZ ELVEZETÉS</w:t>
      </w:r>
      <w:bookmarkEnd w:id="117"/>
      <w:bookmarkEnd w:id="118"/>
    </w:p>
    <w:p w:rsidR="00AF67B5" w:rsidRPr="00FD231E" w:rsidRDefault="00AF67B5" w:rsidP="00AF67B5"/>
    <w:p w:rsidR="00AF67B5" w:rsidRPr="00B40998" w:rsidRDefault="00AF67B5" w:rsidP="00AF67B5">
      <w:pPr>
        <w:rPr>
          <w:szCs w:val="24"/>
        </w:rPr>
      </w:pPr>
      <w:r w:rsidRPr="00B40998">
        <w:rPr>
          <w:szCs w:val="24"/>
        </w:rPr>
        <w:t>A vízfolyások, patakok, tavak és a jelentősebb árkok, valamint azok parti sávjai. A patakok part éleitől, illetve depóniáinak mentett oldali lábvonalától számított 6,0 m széles parti sávot kizárólagos állami tulajdonú</w:t>
      </w:r>
      <w:r>
        <w:rPr>
          <w:szCs w:val="24"/>
        </w:rPr>
        <w:t xml:space="preserve"> (Ó-Berettyó, Berettyó, Szeghalmi-övcsatorna)</w:t>
      </w:r>
      <w:r w:rsidRPr="00B40998">
        <w:rPr>
          <w:szCs w:val="24"/>
        </w:rPr>
        <w:t xml:space="preserve"> </w:t>
      </w:r>
      <w:r w:rsidRPr="00B40998">
        <w:rPr>
          <w:szCs w:val="24"/>
        </w:rPr>
        <w:lastRenderedPageBreak/>
        <w:t>vízfolyásoknál és állóvizeknél illetve a többi vízfolyásnál 3,0 méteres parti sávot kell szabadon hagyni a 83/2015. (II.14.) Korm. rendeletben foglaltaknak megfelelően, karbantartási és fenntartási munkálatok elvégzésére. Ezeken területeken állandó épület, építmény, kerítés nem helyezhető el, továbbá fás szárú növények telepítése is tilos.</w:t>
      </w:r>
    </w:p>
    <w:p w:rsidR="00AF67B5" w:rsidRPr="00B40998" w:rsidRDefault="00AF67B5" w:rsidP="00AF67B5">
      <w:pPr>
        <w:rPr>
          <w:rFonts w:cs="Times New Roman"/>
          <w:szCs w:val="24"/>
        </w:rPr>
      </w:pPr>
      <w:r w:rsidRPr="00B40998">
        <w:rPr>
          <w:rFonts w:cs="Times New Roman"/>
          <w:szCs w:val="24"/>
        </w:rPr>
        <w:t>A vízszintészlelő kutak valamint a szennyeződésfeltáró kutak 10 méteres védőövezetén belül potenciális szennyező forrás nem lehet, és a későbbiekben sem telepíthető.</w:t>
      </w:r>
    </w:p>
    <w:p w:rsidR="00AF67B5" w:rsidRPr="00B40998" w:rsidRDefault="00AF67B5" w:rsidP="00AF67B5">
      <w:pPr>
        <w:rPr>
          <w:szCs w:val="24"/>
        </w:rPr>
      </w:pPr>
      <w:r w:rsidRPr="00B40998">
        <w:rPr>
          <w:szCs w:val="24"/>
        </w:rPr>
        <w:t>Füzesgyarmat város igazgatási területén az ivóvízkutak és a termálvízkút védőterületei 100 méter sugarú körben került meghatározásra (VGT2 alapján) A MOL NyRt telephelyein létesített monitoringkutak védőtávolsága a kutak körüli 10 méter sugarú körben került meghatározásra.</w:t>
      </w:r>
    </w:p>
    <w:p w:rsidR="00AF67B5" w:rsidRPr="00781629" w:rsidRDefault="00AF67B5" w:rsidP="00AF67B5">
      <w:pPr>
        <w:rPr>
          <w:szCs w:val="24"/>
        </w:rPr>
      </w:pPr>
    </w:p>
    <w:p w:rsidR="00AF67B5" w:rsidRPr="00781629" w:rsidRDefault="00AF67B5" w:rsidP="00AF67B5">
      <w:pPr>
        <w:rPr>
          <w:szCs w:val="24"/>
        </w:rPr>
      </w:pPr>
      <w:r w:rsidRPr="00781629">
        <w:rPr>
          <w:szCs w:val="24"/>
        </w:rPr>
        <w:t>A 123/1997. (VII.8.) Korm. rendelet 4. számú melléklete alapján a vízellátást szolgáló egyéb műtárgyak biztonságba helyezéséhez szükséges előírások a következők:</w:t>
      </w:r>
    </w:p>
    <w:p w:rsidR="00AF67B5" w:rsidRPr="00781629" w:rsidRDefault="00AF67B5" w:rsidP="00AF67B5">
      <w:pPr>
        <w:rPr>
          <w:szCs w:val="24"/>
        </w:rPr>
      </w:pPr>
      <w:r w:rsidRPr="00781629">
        <w:rPr>
          <w:szCs w:val="24"/>
        </w:rPr>
        <w:t>Földbe fektetett vízvezeték: A védősáv határa a vezeték felett a föld felszínéig, a vezeték alatt 1 m mélységig, kétoldalt 2-2 m távolságig terjed.</w:t>
      </w:r>
    </w:p>
    <w:p w:rsidR="00AF67B5" w:rsidRPr="00781629" w:rsidRDefault="00AF67B5" w:rsidP="00AF67B5">
      <w:pPr>
        <w:rPr>
          <w:szCs w:val="24"/>
        </w:rPr>
      </w:pPr>
    </w:p>
    <w:p w:rsidR="00AF67B5" w:rsidRPr="00781629" w:rsidRDefault="00AF67B5" w:rsidP="00AF67B5">
      <w:pPr>
        <w:pStyle w:val="Cmsor3"/>
      </w:pPr>
      <w:bookmarkStart w:id="119" w:name="_Toc52787389"/>
      <w:bookmarkStart w:id="120" w:name="_Toc88656138"/>
      <w:r w:rsidRPr="00781629">
        <w:t>10.2.3. VILLAMOSENERGIA ELLÁTÁS</w:t>
      </w:r>
      <w:bookmarkEnd w:id="119"/>
      <w:bookmarkEnd w:id="120"/>
    </w:p>
    <w:p w:rsidR="00AF67B5" w:rsidRPr="00564F23" w:rsidRDefault="00AF67B5" w:rsidP="00AF67B5">
      <w:pPr>
        <w:rPr>
          <w:color w:val="FF0000"/>
        </w:rPr>
      </w:pPr>
    </w:p>
    <w:p w:rsidR="00AF67B5" w:rsidRPr="00621CE2" w:rsidRDefault="00AF67B5" w:rsidP="00AF67B5">
      <w:r w:rsidRPr="00621CE2">
        <w:t>A várost érinti az országos és megyei területrendezési tervek által meghatározott nyomvonalon egy tervezett 400 kV-os átviteli hálózati távvezeték elem. Ennek védőtávolsága a villamosművek, valamint a termelői, magán- és közvetlen vezetékek biztonsági övezetéről szóló 2/2013. (I.22.) NGM rendelet 6.§ (1) bekezdés a) pont ab) alpontja alapján („300 kV felett 500 kV névleges feszültségszintig”) 28-28 méter. Mivel a szélső vezeték pontos helyzete jelenleg még nem ismert, így a vezeték létesítése esetén a tervlapokon jelölt védőtávolságot pontosítani szükséges.</w:t>
      </w:r>
    </w:p>
    <w:p w:rsidR="00AF67B5" w:rsidRPr="00CE5208" w:rsidRDefault="00AF67B5" w:rsidP="00AF67B5"/>
    <w:p w:rsidR="00AF67B5" w:rsidRPr="00CE5208" w:rsidRDefault="00AF67B5" w:rsidP="00AF67B5">
      <w:r w:rsidRPr="00CE5208">
        <w:t>A középfeszültségű elektromos hálózat légvezetékei az e-közmű és az MOL NyRt. adatszolgáltatásai szerinti védőtávolsággal kerültek rögzítésre.</w:t>
      </w:r>
    </w:p>
    <w:p w:rsidR="00AF67B5" w:rsidRPr="00CE5208" w:rsidRDefault="00AF67B5" w:rsidP="00AF67B5">
      <w:r w:rsidRPr="00CE5208">
        <w:lastRenderedPageBreak/>
        <w:t xml:space="preserve">Az E-On Tiszántúli Áramhálózati Zrt. a megkeresésre nem reagált. </w:t>
      </w:r>
    </w:p>
    <w:p w:rsidR="00AF67B5" w:rsidRPr="00CE5208" w:rsidRDefault="00AF67B5" w:rsidP="00AF67B5"/>
    <w:p w:rsidR="00AF67B5" w:rsidRPr="00CE5208" w:rsidRDefault="00AF67B5" w:rsidP="00AF67B5">
      <w:pPr>
        <w:pStyle w:val="Cmsor3"/>
      </w:pPr>
      <w:bookmarkStart w:id="121" w:name="_Toc52787390"/>
      <w:bookmarkStart w:id="122" w:name="_Toc88656139"/>
      <w:r w:rsidRPr="00CE5208">
        <w:t>10.2.4. FÖLDGÁZELLÁTÁS</w:t>
      </w:r>
      <w:bookmarkEnd w:id="121"/>
      <w:bookmarkEnd w:id="122"/>
    </w:p>
    <w:p w:rsidR="00AF67B5" w:rsidRPr="00CE5208" w:rsidRDefault="00AF67B5" w:rsidP="00AF67B5"/>
    <w:p w:rsidR="00AF67B5" w:rsidRPr="003140D3" w:rsidRDefault="00AF67B5" w:rsidP="00AF67B5">
      <w:pPr>
        <w:rPr>
          <w:szCs w:val="24"/>
        </w:rPr>
      </w:pPr>
      <w:r w:rsidRPr="003140D3">
        <w:rPr>
          <w:szCs w:val="24"/>
        </w:rPr>
        <w:t>A város közigazgatási területét érinti számos a MOL NyRt üzemeltetésében lévő földgázvezeték. A MOL NyRt. KT MOL Észak-magyarországi Termelés több bányatelke, több üzemeltetésükben lévő CH-kút, gerinc – és kútvezeték, gyűjtőállomás található Füzesgyarmat területén. Az adatszolgáltatás szerint a</w:t>
      </w:r>
      <w:r w:rsidRPr="003140D3">
        <w:t xml:space="preserve"> </w:t>
      </w:r>
      <w:r w:rsidRPr="003140D3">
        <w:rPr>
          <w:szCs w:val="24"/>
        </w:rPr>
        <w:t>kutak biztonsági övezete egy 50 m-es sugarú kör által határolt terület, a gyűjtőállomások körül egy 15 m-es sáv, míg a gerinc- és kútvezetékeknek 15-15 m-es sáv a biztonsági övezete a szélső vezetékektől mérve került kijelölésre a településrendezési eszközökben. A tervekben a gerincvezetékek és fűtőgáz vezetékek illetve az olajvezetékek is feltüntetésre kerültek.</w:t>
      </w:r>
    </w:p>
    <w:p w:rsidR="00AF67B5" w:rsidRPr="00874CFD" w:rsidRDefault="00AF67B5" w:rsidP="00AF67B5">
      <w:pPr>
        <w:rPr>
          <w:szCs w:val="24"/>
        </w:rPr>
      </w:pPr>
    </w:p>
    <w:p w:rsidR="00AF67B5" w:rsidRPr="00874CFD" w:rsidRDefault="00AF67B5" w:rsidP="00AF67B5">
      <w:pPr>
        <w:rPr>
          <w:szCs w:val="24"/>
        </w:rPr>
      </w:pPr>
      <w:r w:rsidRPr="00874CFD">
        <w:rPr>
          <w:szCs w:val="24"/>
        </w:rPr>
        <w:t xml:space="preserve">Az FGSZ Zrt. a várost érintően három darab hírközlő kábelről adott információkat, melyek elhelyezkedését és védőtávolságát a rendezési eszközök a terveken feltüntetik. További védőtávolságot igénylő gázvezeték az e-közmű nyilvántartása szerinti középnyomású gázvezetékek 4-4 méteres védőtávolsággal kerültek rögzítésre. </w:t>
      </w:r>
    </w:p>
    <w:p w:rsidR="00AF67B5" w:rsidRPr="00874CFD" w:rsidRDefault="00AF67B5" w:rsidP="00AF67B5">
      <w:pPr>
        <w:rPr>
          <w:szCs w:val="24"/>
        </w:rPr>
      </w:pPr>
    </w:p>
    <w:p w:rsidR="00AF67B5" w:rsidRPr="00874CFD" w:rsidRDefault="00AF67B5" w:rsidP="00AF67B5">
      <w:pPr>
        <w:pStyle w:val="Cmsor2"/>
      </w:pPr>
      <w:bookmarkStart w:id="123" w:name="_Toc52787391"/>
      <w:bookmarkStart w:id="124" w:name="_Toc88656140"/>
      <w:r w:rsidRPr="00874CFD">
        <w:t>10.3. EGYÉB VÉDŐTERÜLETEK, KORLÁTOZÁSOK</w:t>
      </w:r>
      <w:bookmarkEnd w:id="123"/>
      <w:bookmarkEnd w:id="124"/>
    </w:p>
    <w:p w:rsidR="00AF67B5" w:rsidRPr="00874CFD" w:rsidRDefault="00AF67B5" w:rsidP="00AF67B5"/>
    <w:p w:rsidR="00AF67B5" w:rsidRPr="00874CFD" w:rsidRDefault="00AF67B5" w:rsidP="00AF67B5">
      <w:pPr>
        <w:rPr>
          <w:szCs w:val="24"/>
        </w:rPr>
      </w:pPr>
      <w:r w:rsidRPr="00874CFD">
        <w:rPr>
          <w:szCs w:val="24"/>
        </w:rPr>
        <w:t>Táji- és természeti védelem</w:t>
      </w:r>
    </w:p>
    <w:p w:rsidR="00AF67B5" w:rsidRPr="00874CFD" w:rsidRDefault="00AF67B5" w:rsidP="00AF67B5">
      <w:pPr>
        <w:rPr>
          <w:szCs w:val="24"/>
        </w:rPr>
      </w:pPr>
      <w:r w:rsidRPr="00874CFD">
        <w:rPr>
          <w:szCs w:val="24"/>
        </w:rPr>
        <w:t>- Ökológiai hálózat:</w:t>
      </w:r>
    </w:p>
    <w:p w:rsidR="00AF67B5" w:rsidRPr="00874CFD" w:rsidRDefault="00AF67B5" w:rsidP="00AF67B5">
      <w:pPr>
        <w:rPr>
          <w:szCs w:val="24"/>
        </w:rPr>
      </w:pPr>
      <w:r w:rsidRPr="00874CFD">
        <w:rPr>
          <w:szCs w:val="24"/>
        </w:rPr>
        <w:tab/>
        <w:t>- Magterület övezete</w:t>
      </w:r>
    </w:p>
    <w:p w:rsidR="00AF67B5" w:rsidRPr="00874CFD" w:rsidRDefault="00AF67B5" w:rsidP="00AF67B5">
      <w:pPr>
        <w:rPr>
          <w:szCs w:val="24"/>
        </w:rPr>
      </w:pPr>
      <w:r w:rsidRPr="00874CFD">
        <w:rPr>
          <w:szCs w:val="24"/>
        </w:rPr>
        <w:tab/>
        <w:t>- Ökológiai folyosó övezete</w:t>
      </w:r>
    </w:p>
    <w:p w:rsidR="00AF67B5" w:rsidRPr="00874CFD" w:rsidRDefault="00AF67B5" w:rsidP="00AF67B5">
      <w:pPr>
        <w:rPr>
          <w:szCs w:val="24"/>
        </w:rPr>
      </w:pPr>
      <w:r w:rsidRPr="00874CFD">
        <w:rPr>
          <w:szCs w:val="24"/>
        </w:rPr>
        <w:t>- Tájképvédelmi terület övezete</w:t>
      </w:r>
    </w:p>
    <w:p w:rsidR="00AF67B5" w:rsidRPr="00874CFD" w:rsidRDefault="00AF67B5" w:rsidP="00AF67B5">
      <w:pPr>
        <w:rPr>
          <w:szCs w:val="24"/>
        </w:rPr>
      </w:pPr>
      <w:r w:rsidRPr="00874CFD">
        <w:rPr>
          <w:szCs w:val="24"/>
        </w:rPr>
        <w:t>- Körös-Maros Nemzeti Park védett természeti terület (egykori Dévaványai Tájvédelmi Körzet)</w:t>
      </w:r>
    </w:p>
    <w:p w:rsidR="00AF67B5" w:rsidRPr="00874CFD" w:rsidRDefault="00AF67B5" w:rsidP="00AF67B5">
      <w:pPr>
        <w:rPr>
          <w:szCs w:val="24"/>
        </w:rPr>
      </w:pPr>
      <w:r w:rsidRPr="00874CFD">
        <w:rPr>
          <w:szCs w:val="24"/>
        </w:rPr>
        <w:t>- Ex-lege védelem:</w:t>
      </w:r>
    </w:p>
    <w:p w:rsidR="00AF67B5" w:rsidRPr="00874CFD" w:rsidRDefault="00AF67B5" w:rsidP="00AF67B5">
      <w:pPr>
        <w:ind w:firstLine="709"/>
        <w:rPr>
          <w:szCs w:val="24"/>
        </w:rPr>
      </w:pPr>
      <w:r w:rsidRPr="00874CFD">
        <w:rPr>
          <w:szCs w:val="24"/>
        </w:rPr>
        <w:lastRenderedPageBreak/>
        <w:t>- Kunhalmok:</w:t>
      </w:r>
    </w:p>
    <w:p w:rsidR="00AF67B5" w:rsidRPr="00EC49D2" w:rsidRDefault="00AF67B5" w:rsidP="00AF67B5">
      <w:pPr>
        <w:ind w:left="1418"/>
        <w:rPr>
          <w:rFonts w:eastAsia="Times New Roman" w:cs="Times New Roman"/>
          <w:szCs w:val="24"/>
          <w:lang w:eastAsia="hu-HU"/>
        </w:rPr>
      </w:pPr>
      <w:r w:rsidRPr="00EC49D2">
        <w:rPr>
          <w:szCs w:val="24"/>
        </w:rPr>
        <w:t xml:space="preserve">- </w:t>
      </w:r>
      <w:r w:rsidRPr="00EC49D2">
        <w:rPr>
          <w:rFonts w:eastAsia="Times New Roman" w:cs="Times New Roman"/>
          <w:szCs w:val="24"/>
          <w:lang w:eastAsia="hu-HU"/>
        </w:rPr>
        <w:t>Bárda-halom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Búzás-halom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Csuka-halom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Dió-halom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Fürj-halom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Gara-halom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Gorzás-halom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Kettős-halom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Kettős-halom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Korhány-halom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Lyukas-halom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Márton-halom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Mihály-halom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Ördög-halom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Pap-halom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Sütött-halom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Tátika-halom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névtelen halom</w:t>
      </w:r>
    </w:p>
    <w:p w:rsidR="00AF67B5" w:rsidRPr="00874CFD" w:rsidRDefault="00AF67B5" w:rsidP="00AF67B5">
      <w:pPr>
        <w:ind w:left="1418"/>
        <w:rPr>
          <w:rFonts w:eastAsia="Times New Roman" w:cs="Times New Roman"/>
          <w:szCs w:val="24"/>
          <w:lang w:eastAsia="hu-HU"/>
        </w:rPr>
      </w:pPr>
      <w:r>
        <w:rPr>
          <w:rFonts w:eastAsia="Times New Roman" w:cs="Times New Roman"/>
          <w:szCs w:val="24"/>
          <w:lang w:eastAsia="hu-HU"/>
        </w:rPr>
        <w:t xml:space="preserve">- </w:t>
      </w:r>
      <w:r w:rsidRPr="00874CFD">
        <w:rPr>
          <w:rFonts w:eastAsia="Times New Roman" w:cs="Times New Roman"/>
          <w:szCs w:val="24"/>
          <w:lang w:eastAsia="hu-HU"/>
        </w:rPr>
        <w:t>névtelen halom</w:t>
      </w:r>
    </w:p>
    <w:p w:rsidR="00AF67B5" w:rsidRPr="00564F23" w:rsidRDefault="00AF67B5" w:rsidP="00AF67B5">
      <w:pPr>
        <w:ind w:left="1418"/>
        <w:rPr>
          <w:color w:val="FF0000"/>
          <w:szCs w:val="24"/>
        </w:rPr>
      </w:pPr>
      <w:r>
        <w:rPr>
          <w:rFonts w:eastAsia="Times New Roman" w:cs="Times New Roman"/>
          <w:szCs w:val="24"/>
          <w:lang w:eastAsia="hu-HU"/>
        </w:rPr>
        <w:t xml:space="preserve">- </w:t>
      </w:r>
      <w:r w:rsidRPr="00874CFD">
        <w:rPr>
          <w:rFonts w:eastAsia="Times New Roman" w:cs="Times New Roman"/>
          <w:szCs w:val="24"/>
          <w:lang w:eastAsia="hu-HU"/>
        </w:rPr>
        <w:t>névtelen halom</w:t>
      </w:r>
    </w:p>
    <w:p w:rsidR="00AF67B5" w:rsidRPr="003D337D" w:rsidRDefault="00AF67B5" w:rsidP="00AF67B5">
      <w:pPr>
        <w:rPr>
          <w:szCs w:val="24"/>
        </w:rPr>
      </w:pPr>
      <w:r w:rsidRPr="003D337D">
        <w:rPr>
          <w:szCs w:val="24"/>
        </w:rPr>
        <w:t>- Natura 2000 területek</w:t>
      </w:r>
    </w:p>
    <w:p w:rsidR="00AF67B5" w:rsidRPr="003D337D" w:rsidRDefault="00AF67B5" w:rsidP="00AF67B5">
      <w:pPr>
        <w:ind w:left="1418"/>
        <w:rPr>
          <w:szCs w:val="24"/>
        </w:rPr>
      </w:pPr>
      <w:r w:rsidRPr="003D337D">
        <w:rPr>
          <w:szCs w:val="24"/>
        </w:rPr>
        <w:t>- HUHN20013 – Közép-Bihar – különleges természetmegőrzési terület</w:t>
      </w:r>
    </w:p>
    <w:p w:rsidR="00AF67B5" w:rsidRPr="003D337D" w:rsidRDefault="00AF67B5" w:rsidP="00AF67B5">
      <w:pPr>
        <w:ind w:left="1418"/>
        <w:rPr>
          <w:szCs w:val="24"/>
        </w:rPr>
      </w:pPr>
      <w:r w:rsidRPr="003D337D">
        <w:rPr>
          <w:szCs w:val="24"/>
        </w:rPr>
        <w:t>- HUHN20014 – Dévaványa környéki gyepek – különleges természetmegőrzési terület</w:t>
      </w:r>
    </w:p>
    <w:p w:rsidR="00AF67B5" w:rsidRPr="003D337D" w:rsidRDefault="00AF67B5" w:rsidP="00AF67B5">
      <w:pPr>
        <w:ind w:left="1418"/>
        <w:rPr>
          <w:szCs w:val="24"/>
        </w:rPr>
      </w:pPr>
      <w:r w:rsidRPr="003D337D">
        <w:rPr>
          <w:szCs w:val="24"/>
        </w:rPr>
        <w:t>- HUBN10003 – Bihar – különleges madárvédelmi terület</w:t>
      </w:r>
    </w:p>
    <w:p w:rsidR="00AF67B5" w:rsidRPr="003D337D" w:rsidRDefault="00AF67B5" w:rsidP="00AF67B5">
      <w:pPr>
        <w:rPr>
          <w:szCs w:val="24"/>
        </w:rPr>
      </w:pPr>
      <w:r w:rsidRPr="003D337D">
        <w:rPr>
          <w:szCs w:val="24"/>
        </w:rPr>
        <w:t>- Helyi védett természeti értékek:</w:t>
      </w:r>
    </w:p>
    <w:p w:rsidR="00AF67B5" w:rsidRPr="003D337D" w:rsidRDefault="00AF67B5" w:rsidP="00AF67B5">
      <w:pPr>
        <w:ind w:left="1418"/>
        <w:rPr>
          <w:szCs w:val="24"/>
        </w:rPr>
      </w:pPr>
      <w:r w:rsidRPr="003D337D">
        <w:rPr>
          <w:szCs w:val="24"/>
        </w:rPr>
        <w:lastRenderedPageBreak/>
        <w:t>- Füzesgyarmati-fák</w:t>
      </w:r>
      <w:r w:rsidRPr="003D337D">
        <w:rPr>
          <w:szCs w:val="24"/>
        </w:rPr>
        <w:tab/>
        <w:t>3 db Kocsányos tölgy (Quercus robur) – Sportpálya Hrsz: 630/30 (régi 630/16)</w:t>
      </w:r>
    </w:p>
    <w:p w:rsidR="00AF67B5" w:rsidRPr="003D337D" w:rsidRDefault="00AF67B5" w:rsidP="00AF67B5">
      <w:pPr>
        <w:ind w:left="1418"/>
        <w:rPr>
          <w:szCs w:val="24"/>
        </w:rPr>
      </w:pPr>
      <w:r w:rsidRPr="003D337D">
        <w:rPr>
          <w:szCs w:val="24"/>
        </w:rPr>
        <w:t>- Füzesgyarmati-fák</w:t>
      </w:r>
      <w:r w:rsidRPr="003D337D">
        <w:rPr>
          <w:szCs w:val="24"/>
        </w:rPr>
        <w:tab/>
        <w:t>1 db Eperfa (Morus nigra) - Mátyás király utca 3. – Mozi Hrsz: 1574</w:t>
      </w:r>
    </w:p>
    <w:p w:rsidR="00AF67B5" w:rsidRPr="003D337D" w:rsidRDefault="00AF67B5" w:rsidP="00AF67B5">
      <w:pPr>
        <w:ind w:left="1418"/>
        <w:rPr>
          <w:szCs w:val="24"/>
        </w:rPr>
      </w:pPr>
      <w:r w:rsidRPr="003D337D">
        <w:rPr>
          <w:szCs w:val="24"/>
        </w:rPr>
        <w:t>- Füzesgyarmati-fák</w:t>
      </w:r>
      <w:r w:rsidRPr="003D337D">
        <w:rPr>
          <w:szCs w:val="24"/>
        </w:rPr>
        <w:tab/>
        <w:t>7 db Kocsányos tölgy (Quercus robur) - Kossuth utca 87. előtt Hrsz: 524/3 (régi 524)</w:t>
      </w:r>
    </w:p>
    <w:p w:rsidR="00AF67B5" w:rsidRPr="003D337D" w:rsidRDefault="00AF67B5" w:rsidP="00AF67B5">
      <w:pPr>
        <w:ind w:left="1418"/>
        <w:rPr>
          <w:szCs w:val="24"/>
        </w:rPr>
      </w:pPr>
      <w:r w:rsidRPr="003D337D">
        <w:rPr>
          <w:szCs w:val="24"/>
        </w:rPr>
        <w:t>- Füzesgyarmati-vadkörtefa 1 db Vadkörte fa (Pyrus pyraster) - Külterületen – Harangosi rész Hrsz: 0875</w:t>
      </w:r>
    </w:p>
    <w:p w:rsidR="00AF67B5" w:rsidRPr="003D337D" w:rsidRDefault="00AF67B5" w:rsidP="00AF67B5">
      <w:pPr>
        <w:ind w:left="1418"/>
        <w:rPr>
          <w:szCs w:val="24"/>
        </w:rPr>
      </w:pPr>
      <w:r w:rsidRPr="003D337D">
        <w:rPr>
          <w:szCs w:val="24"/>
        </w:rPr>
        <w:t>- ’Tüzesfa’ kocsányos tölgy</w:t>
      </w:r>
      <w:r w:rsidRPr="003D337D">
        <w:rPr>
          <w:szCs w:val="24"/>
        </w:rPr>
        <w:tab/>
        <w:t>1 db Kocsányos tölgy (Quercus robur) - Külterületen – Harangosi út Hrsz: 0859/3</w:t>
      </w:r>
    </w:p>
    <w:p w:rsidR="00AF67B5" w:rsidRPr="003D337D" w:rsidRDefault="00AF67B5" w:rsidP="00AF67B5">
      <w:pPr>
        <w:ind w:left="1418"/>
        <w:rPr>
          <w:szCs w:val="24"/>
        </w:rPr>
      </w:pPr>
      <w:r w:rsidRPr="003D337D">
        <w:rPr>
          <w:szCs w:val="24"/>
        </w:rPr>
        <w:t>- Füzesgyarmati Hosszúi-erdő Kocsányos tölgyes és kőrises tölgyes számos védett nö-vény- és állatfaj - Szeghalom Belső-Csíkéri legelőtől a volt vadászház vonaláig Hrsz: 0351-0379</w:t>
      </w:r>
    </w:p>
    <w:p w:rsidR="00AF67B5" w:rsidRPr="00EC49D2" w:rsidRDefault="00AF67B5" w:rsidP="00AF67B5">
      <w:pPr>
        <w:rPr>
          <w:szCs w:val="24"/>
        </w:rPr>
      </w:pPr>
      <w:r w:rsidRPr="00EC49D2">
        <w:rPr>
          <w:szCs w:val="24"/>
        </w:rPr>
        <w:t>- Egyedi tájértékek</w:t>
      </w:r>
    </w:p>
    <w:p w:rsidR="00AF67B5" w:rsidRPr="00EC49D2" w:rsidRDefault="00AF67B5" w:rsidP="00AF67B5">
      <w:pPr>
        <w:rPr>
          <w:szCs w:val="24"/>
        </w:rPr>
      </w:pPr>
      <w:r w:rsidRPr="00EC49D2">
        <w:rPr>
          <w:szCs w:val="24"/>
        </w:rPr>
        <w:t>Az egyedi tájértékeket a nemzeti park még nem mérte fel, azonban az erre a célra megalkotott tajertektar.hu tárhely tételesen tartalmazza az egyedi tájértékeket és elhelyezkedésüket, leírásukat. Ez alapján 106 db egyedi tájérték került jelölésre a terven. (Az 5.2. fejezetben részletezve.)</w:t>
      </w:r>
    </w:p>
    <w:p w:rsidR="00AF67B5" w:rsidRPr="00564F23" w:rsidRDefault="00AF67B5" w:rsidP="00AF67B5">
      <w:pPr>
        <w:rPr>
          <w:color w:val="FF0000"/>
          <w:szCs w:val="24"/>
        </w:rPr>
      </w:pPr>
    </w:p>
    <w:p w:rsidR="00AF67B5" w:rsidRPr="00EC49D2" w:rsidRDefault="00AF67B5" w:rsidP="00AF67B5">
      <w:pPr>
        <w:rPr>
          <w:szCs w:val="24"/>
        </w:rPr>
      </w:pPr>
      <w:r w:rsidRPr="00EC49D2">
        <w:rPr>
          <w:szCs w:val="24"/>
        </w:rPr>
        <w:t>Örökségvédelem</w:t>
      </w:r>
    </w:p>
    <w:p w:rsidR="00AF67B5" w:rsidRDefault="00AF67B5" w:rsidP="00AF67B5">
      <w:pPr>
        <w:pStyle w:val="Listaszerbekezds"/>
        <w:numPr>
          <w:ilvl w:val="0"/>
          <w:numId w:val="14"/>
        </w:numPr>
        <w:rPr>
          <w:szCs w:val="24"/>
        </w:rPr>
      </w:pPr>
      <w:r w:rsidRPr="00EC49D2">
        <w:rPr>
          <w:szCs w:val="24"/>
        </w:rPr>
        <w:t>Régészeti lelőhelyek</w:t>
      </w:r>
      <w:r>
        <w:rPr>
          <w:szCs w:val="24"/>
        </w:rPr>
        <w:t>:</w:t>
      </w:r>
    </w:p>
    <w:p w:rsidR="00AF67B5" w:rsidRPr="00A60172" w:rsidRDefault="00AF67B5" w:rsidP="00AF67B5">
      <w:pPr>
        <w:pStyle w:val="Listaszerbekezds"/>
        <w:ind w:left="1065"/>
        <w:rPr>
          <w:szCs w:val="24"/>
        </w:rPr>
      </w:pPr>
      <w:r w:rsidRPr="00A60172">
        <w:rPr>
          <w:szCs w:val="24"/>
        </w:rPr>
        <w:t>4225</w:t>
      </w:r>
      <w:r w:rsidRPr="00A60172">
        <w:rPr>
          <w:szCs w:val="24"/>
        </w:rPr>
        <w:tab/>
        <w:t>Búzás-halom</w:t>
      </w:r>
    </w:p>
    <w:p w:rsidR="00AF67B5" w:rsidRPr="00A60172" w:rsidRDefault="00AF67B5" w:rsidP="00AF67B5">
      <w:pPr>
        <w:pStyle w:val="Listaszerbekezds"/>
        <w:ind w:left="1065"/>
        <w:rPr>
          <w:szCs w:val="24"/>
        </w:rPr>
      </w:pPr>
      <w:r w:rsidRPr="00A60172">
        <w:rPr>
          <w:szCs w:val="24"/>
        </w:rPr>
        <w:t>4226</w:t>
      </w:r>
      <w:r w:rsidRPr="00A60172">
        <w:rPr>
          <w:szCs w:val="24"/>
        </w:rPr>
        <w:tab/>
        <w:t>Szabótanya</w:t>
      </w:r>
    </w:p>
    <w:p w:rsidR="00AF67B5" w:rsidRPr="00A60172" w:rsidRDefault="00AF67B5" w:rsidP="00AF67B5">
      <w:pPr>
        <w:pStyle w:val="Listaszerbekezds"/>
        <w:ind w:left="1065"/>
        <w:rPr>
          <w:szCs w:val="24"/>
        </w:rPr>
      </w:pPr>
      <w:r w:rsidRPr="00A60172">
        <w:rPr>
          <w:szCs w:val="24"/>
        </w:rPr>
        <w:t>4227</w:t>
      </w:r>
      <w:r w:rsidRPr="00A60172">
        <w:rPr>
          <w:szCs w:val="24"/>
        </w:rPr>
        <w:tab/>
        <w:t>Darázs-oldal</w:t>
      </w:r>
    </w:p>
    <w:p w:rsidR="00AF67B5" w:rsidRPr="00A60172" w:rsidRDefault="00AF67B5" w:rsidP="00AF67B5">
      <w:pPr>
        <w:pStyle w:val="Listaszerbekezds"/>
        <w:ind w:left="1065"/>
        <w:rPr>
          <w:szCs w:val="24"/>
        </w:rPr>
      </w:pPr>
      <w:r w:rsidRPr="00A60172">
        <w:rPr>
          <w:szCs w:val="24"/>
        </w:rPr>
        <w:t>4228</w:t>
      </w:r>
      <w:r w:rsidRPr="00A60172">
        <w:rPr>
          <w:szCs w:val="24"/>
        </w:rPr>
        <w:tab/>
        <w:t>Darázs-oldal</w:t>
      </w:r>
    </w:p>
    <w:p w:rsidR="00AF67B5" w:rsidRPr="00A60172" w:rsidRDefault="00AF67B5" w:rsidP="00AF67B5">
      <w:pPr>
        <w:pStyle w:val="Listaszerbekezds"/>
        <w:ind w:left="1065"/>
        <w:rPr>
          <w:szCs w:val="24"/>
        </w:rPr>
      </w:pPr>
      <w:r w:rsidRPr="00A60172">
        <w:rPr>
          <w:szCs w:val="24"/>
        </w:rPr>
        <w:t>4229</w:t>
      </w:r>
      <w:r w:rsidRPr="00A60172">
        <w:rPr>
          <w:szCs w:val="24"/>
        </w:rPr>
        <w:tab/>
        <w:t>Pap-halom</w:t>
      </w:r>
    </w:p>
    <w:p w:rsidR="00AF67B5" w:rsidRPr="00A60172" w:rsidRDefault="00AF67B5" w:rsidP="00AF67B5">
      <w:pPr>
        <w:pStyle w:val="Listaszerbekezds"/>
        <w:ind w:left="1065"/>
        <w:rPr>
          <w:szCs w:val="24"/>
        </w:rPr>
      </w:pPr>
      <w:r w:rsidRPr="00A60172">
        <w:rPr>
          <w:szCs w:val="24"/>
        </w:rPr>
        <w:t>4230</w:t>
      </w:r>
      <w:r w:rsidRPr="00A60172">
        <w:rPr>
          <w:szCs w:val="24"/>
        </w:rPr>
        <w:tab/>
        <w:t>Hatitanya</w:t>
      </w:r>
    </w:p>
    <w:p w:rsidR="00AF67B5" w:rsidRPr="00A60172" w:rsidRDefault="00AF67B5" w:rsidP="00AF67B5">
      <w:pPr>
        <w:pStyle w:val="Listaszerbekezds"/>
        <w:ind w:left="1065"/>
        <w:rPr>
          <w:szCs w:val="24"/>
        </w:rPr>
      </w:pPr>
      <w:r w:rsidRPr="00A60172">
        <w:rPr>
          <w:szCs w:val="24"/>
        </w:rPr>
        <w:t>4231</w:t>
      </w:r>
      <w:r w:rsidRPr="00A60172">
        <w:rPr>
          <w:szCs w:val="24"/>
        </w:rPr>
        <w:tab/>
        <w:t>Gara</w:t>
      </w:r>
    </w:p>
    <w:p w:rsidR="00AF67B5" w:rsidRPr="00A60172" w:rsidRDefault="00AF67B5" w:rsidP="00AF67B5">
      <w:pPr>
        <w:pStyle w:val="Listaszerbekezds"/>
        <w:ind w:left="1065"/>
        <w:rPr>
          <w:szCs w:val="24"/>
        </w:rPr>
      </w:pPr>
      <w:r w:rsidRPr="00A60172">
        <w:rPr>
          <w:szCs w:val="24"/>
        </w:rPr>
        <w:lastRenderedPageBreak/>
        <w:t>4232</w:t>
      </w:r>
      <w:r w:rsidRPr="00A60172">
        <w:rPr>
          <w:szCs w:val="24"/>
        </w:rPr>
        <w:tab/>
        <w:t>Nagy-Harang</w:t>
      </w:r>
    </w:p>
    <w:p w:rsidR="00AF67B5" w:rsidRPr="00A60172" w:rsidRDefault="00AF67B5" w:rsidP="00AF67B5">
      <w:pPr>
        <w:pStyle w:val="Listaszerbekezds"/>
        <w:ind w:left="1065"/>
        <w:rPr>
          <w:szCs w:val="24"/>
        </w:rPr>
      </w:pPr>
      <w:r w:rsidRPr="00A60172">
        <w:rPr>
          <w:szCs w:val="24"/>
        </w:rPr>
        <w:t>4233</w:t>
      </w:r>
      <w:r w:rsidRPr="00A60172">
        <w:rPr>
          <w:szCs w:val="24"/>
        </w:rPr>
        <w:tab/>
        <w:t>Jány-sziget</w:t>
      </w:r>
    </w:p>
    <w:p w:rsidR="00AF67B5" w:rsidRPr="00A60172" w:rsidRDefault="00AF67B5" w:rsidP="00AF67B5">
      <w:pPr>
        <w:pStyle w:val="Listaszerbekezds"/>
        <w:ind w:left="1065"/>
        <w:rPr>
          <w:szCs w:val="24"/>
        </w:rPr>
      </w:pPr>
      <w:r w:rsidRPr="00A60172">
        <w:rPr>
          <w:szCs w:val="24"/>
        </w:rPr>
        <w:t>4234</w:t>
      </w:r>
      <w:r w:rsidRPr="00A60172">
        <w:rPr>
          <w:szCs w:val="24"/>
        </w:rPr>
        <w:tab/>
        <w:t>Nagy-hagymás</w:t>
      </w:r>
    </w:p>
    <w:p w:rsidR="00AF67B5" w:rsidRPr="00A60172" w:rsidRDefault="00AF67B5" w:rsidP="00AF67B5">
      <w:pPr>
        <w:pStyle w:val="Listaszerbekezds"/>
        <w:ind w:left="1065"/>
        <w:rPr>
          <w:szCs w:val="24"/>
        </w:rPr>
      </w:pPr>
      <w:r w:rsidRPr="00A60172">
        <w:rPr>
          <w:szCs w:val="24"/>
        </w:rPr>
        <w:t>4235</w:t>
      </w:r>
      <w:r w:rsidRPr="00A60172">
        <w:rPr>
          <w:szCs w:val="24"/>
        </w:rPr>
        <w:tab/>
        <w:t>Nagy-Harang</w:t>
      </w:r>
    </w:p>
    <w:p w:rsidR="00AF67B5" w:rsidRPr="00A60172" w:rsidRDefault="00AF67B5" w:rsidP="00AF67B5">
      <w:pPr>
        <w:pStyle w:val="Listaszerbekezds"/>
        <w:ind w:left="1065"/>
        <w:rPr>
          <w:szCs w:val="24"/>
        </w:rPr>
      </w:pPr>
      <w:r w:rsidRPr="00A60172">
        <w:rPr>
          <w:szCs w:val="24"/>
        </w:rPr>
        <w:t>4236</w:t>
      </w:r>
      <w:r w:rsidRPr="00A60172">
        <w:rPr>
          <w:szCs w:val="24"/>
        </w:rPr>
        <w:tab/>
        <w:t>Kis-Harang</w:t>
      </w:r>
    </w:p>
    <w:p w:rsidR="00AF67B5" w:rsidRPr="00A60172" w:rsidRDefault="00AF67B5" w:rsidP="00AF67B5">
      <w:pPr>
        <w:pStyle w:val="Listaszerbekezds"/>
        <w:ind w:left="1065"/>
        <w:rPr>
          <w:szCs w:val="24"/>
        </w:rPr>
      </w:pPr>
      <w:r w:rsidRPr="00A60172">
        <w:rPr>
          <w:szCs w:val="24"/>
        </w:rPr>
        <w:t>4237</w:t>
      </w:r>
      <w:r w:rsidRPr="00A60172">
        <w:rPr>
          <w:szCs w:val="24"/>
        </w:rPr>
        <w:tab/>
        <w:t>Jány-halom</w:t>
      </w:r>
    </w:p>
    <w:p w:rsidR="00AF67B5" w:rsidRPr="00A60172" w:rsidRDefault="00AF67B5" w:rsidP="00AF67B5">
      <w:pPr>
        <w:pStyle w:val="Listaszerbekezds"/>
        <w:ind w:left="1065"/>
        <w:rPr>
          <w:szCs w:val="24"/>
        </w:rPr>
      </w:pPr>
      <w:r w:rsidRPr="00A60172">
        <w:rPr>
          <w:szCs w:val="24"/>
        </w:rPr>
        <w:t>4238</w:t>
      </w:r>
      <w:r w:rsidRPr="00A60172">
        <w:rPr>
          <w:szCs w:val="24"/>
        </w:rPr>
        <w:tab/>
        <w:t>Kettős-halom</w:t>
      </w:r>
    </w:p>
    <w:p w:rsidR="00AF67B5" w:rsidRPr="00A60172" w:rsidRDefault="00AF67B5" w:rsidP="00AF67B5">
      <w:pPr>
        <w:pStyle w:val="Listaszerbekezds"/>
        <w:ind w:left="1065"/>
        <w:rPr>
          <w:szCs w:val="24"/>
        </w:rPr>
      </w:pPr>
      <w:r w:rsidRPr="00A60172">
        <w:rPr>
          <w:szCs w:val="24"/>
        </w:rPr>
        <w:t>4239</w:t>
      </w:r>
      <w:r w:rsidRPr="00A60172">
        <w:rPr>
          <w:szCs w:val="24"/>
        </w:rPr>
        <w:tab/>
        <w:t>Gara</w:t>
      </w:r>
    </w:p>
    <w:p w:rsidR="00AF67B5" w:rsidRPr="00A60172" w:rsidRDefault="00AF67B5" w:rsidP="00AF67B5">
      <w:pPr>
        <w:pStyle w:val="Listaszerbekezds"/>
        <w:ind w:left="1065"/>
        <w:rPr>
          <w:szCs w:val="24"/>
        </w:rPr>
      </w:pPr>
      <w:r w:rsidRPr="00A60172">
        <w:rPr>
          <w:szCs w:val="24"/>
        </w:rPr>
        <w:t>4240</w:t>
      </w:r>
      <w:r w:rsidRPr="00A60172">
        <w:rPr>
          <w:szCs w:val="24"/>
        </w:rPr>
        <w:tab/>
        <w:t>Kis-Harang</w:t>
      </w:r>
    </w:p>
    <w:p w:rsidR="00AF67B5" w:rsidRPr="00A60172" w:rsidRDefault="00AF67B5" w:rsidP="00AF67B5">
      <w:pPr>
        <w:pStyle w:val="Listaszerbekezds"/>
        <w:ind w:left="1065"/>
        <w:rPr>
          <w:szCs w:val="24"/>
        </w:rPr>
      </w:pPr>
      <w:r w:rsidRPr="00A60172">
        <w:rPr>
          <w:szCs w:val="24"/>
        </w:rPr>
        <w:t>4241</w:t>
      </w:r>
      <w:r w:rsidRPr="00A60172">
        <w:rPr>
          <w:szCs w:val="24"/>
        </w:rPr>
        <w:tab/>
        <w:t>Fürj-halom</w:t>
      </w:r>
    </w:p>
    <w:p w:rsidR="00AF67B5" w:rsidRPr="00A60172" w:rsidRDefault="00AF67B5" w:rsidP="00AF67B5">
      <w:pPr>
        <w:pStyle w:val="Listaszerbekezds"/>
        <w:ind w:left="1065"/>
        <w:rPr>
          <w:szCs w:val="24"/>
        </w:rPr>
      </w:pPr>
      <w:r w:rsidRPr="00A60172">
        <w:rPr>
          <w:szCs w:val="24"/>
        </w:rPr>
        <w:t>4242</w:t>
      </w:r>
      <w:r w:rsidRPr="00A60172">
        <w:rPr>
          <w:szCs w:val="24"/>
        </w:rPr>
        <w:tab/>
        <w:t>Peres-dűlő</w:t>
      </w:r>
    </w:p>
    <w:p w:rsidR="00AF67B5" w:rsidRPr="00A60172" w:rsidRDefault="00AF67B5" w:rsidP="00AF67B5">
      <w:pPr>
        <w:pStyle w:val="Listaszerbekezds"/>
        <w:ind w:left="1065"/>
        <w:rPr>
          <w:szCs w:val="24"/>
        </w:rPr>
      </w:pPr>
      <w:r w:rsidRPr="00A60172">
        <w:rPr>
          <w:szCs w:val="24"/>
        </w:rPr>
        <w:t>4243</w:t>
      </w:r>
      <w:r w:rsidRPr="00A60172">
        <w:rPr>
          <w:szCs w:val="24"/>
        </w:rPr>
        <w:tab/>
        <w:t>Kun-ér-part</w:t>
      </w:r>
    </w:p>
    <w:p w:rsidR="00AF67B5" w:rsidRPr="00A60172" w:rsidRDefault="00AF67B5" w:rsidP="00AF67B5">
      <w:pPr>
        <w:pStyle w:val="Listaszerbekezds"/>
        <w:ind w:left="1065"/>
        <w:rPr>
          <w:szCs w:val="24"/>
        </w:rPr>
      </w:pPr>
      <w:r w:rsidRPr="00A60172">
        <w:rPr>
          <w:szCs w:val="24"/>
        </w:rPr>
        <w:t>4244</w:t>
      </w:r>
      <w:r w:rsidRPr="00A60172">
        <w:rPr>
          <w:szCs w:val="24"/>
        </w:rPr>
        <w:tab/>
        <w:t>Kun-ér-part</w:t>
      </w:r>
    </w:p>
    <w:p w:rsidR="00AF67B5" w:rsidRPr="00A60172" w:rsidRDefault="00AF67B5" w:rsidP="00AF67B5">
      <w:pPr>
        <w:pStyle w:val="Listaszerbekezds"/>
        <w:ind w:left="1065"/>
        <w:rPr>
          <w:szCs w:val="24"/>
        </w:rPr>
      </w:pPr>
      <w:r w:rsidRPr="00A60172">
        <w:rPr>
          <w:szCs w:val="24"/>
        </w:rPr>
        <w:t>4245</w:t>
      </w:r>
      <w:r w:rsidRPr="00A60172">
        <w:rPr>
          <w:szCs w:val="24"/>
        </w:rPr>
        <w:tab/>
        <w:t>Kun-ér-kert</w:t>
      </w:r>
    </w:p>
    <w:p w:rsidR="00AF67B5" w:rsidRPr="00A60172" w:rsidRDefault="00AF67B5" w:rsidP="00AF67B5">
      <w:pPr>
        <w:pStyle w:val="Listaszerbekezds"/>
        <w:ind w:left="1065"/>
        <w:rPr>
          <w:szCs w:val="24"/>
        </w:rPr>
      </w:pPr>
      <w:r w:rsidRPr="00A60172">
        <w:rPr>
          <w:szCs w:val="24"/>
        </w:rPr>
        <w:t>4246</w:t>
      </w:r>
      <w:r w:rsidRPr="00A60172">
        <w:rPr>
          <w:szCs w:val="24"/>
        </w:rPr>
        <w:tab/>
        <w:t>Kun-ér-kert</w:t>
      </w:r>
    </w:p>
    <w:p w:rsidR="00AF67B5" w:rsidRPr="00A60172" w:rsidRDefault="00AF67B5" w:rsidP="00AF67B5">
      <w:pPr>
        <w:pStyle w:val="Listaszerbekezds"/>
        <w:ind w:left="1065"/>
        <w:rPr>
          <w:szCs w:val="24"/>
        </w:rPr>
      </w:pPr>
      <w:r w:rsidRPr="00A60172">
        <w:rPr>
          <w:szCs w:val="24"/>
        </w:rPr>
        <w:t>4247</w:t>
      </w:r>
      <w:r w:rsidRPr="00A60172">
        <w:rPr>
          <w:szCs w:val="24"/>
        </w:rPr>
        <w:tab/>
        <w:t>Kun-ér-part</w:t>
      </w:r>
    </w:p>
    <w:p w:rsidR="00AF67B5" w:rsidRPr="00A60172" w:rsidRDefault="00AF67B5" w:rsidP="00AF67B5">
      <w:pPr>
        <w:pStyle w:val="Listaszerbekezds"/>
        <w:ind w:left="1065"/>
        <w:rPr>
          <w:szCs w:val="24"/>
        </w:rPr>
      </w:pPr>
      <w:r w:rsidRPr="00A60172">
        <w:rPr>
          <w:szCs w:val="24"/>
        </w:rPr>
        <w:t>4248</w:t>
      </w:r>
      <w:r w:rsidRPr="00A60172">
        <w:rPr>
          <w:szCs w:val="24"/>
        </w:rPr>
        <w:tab/>
        <w:t>Csukás-kert</w:t>
      </w:r>
    </w:p>
    <w:p w:rsidR="00AF67B5" w:rsidRPr="00A60172" w:rsidRDefault="00AF67B5" w:rsidP="00AF67B5">
      <w:pPr>
        <w:pStyle w:val="Listaszerbekezds"/>
        <w:ind w:left="1065"/>
        <w:rPr>
          <w:szCs w:val="24"/>
        </w:rPr>
      </w:pPr>
      <w:r w:rsidRPr="00A60172">
        <w:rPr>
          <w:szCs w:val="24"/>
        </w:rPr>
        <w:t>4249</w:t>
      </w:r>
      <w:r w:rsidRPr="00A60172">
        <w:rPr>
          <w:szCs w:val="24"/>
        </w:rPr>
        <w:tab/>
        <w:t>Bárdos-halom</w:t>
      </w:r>
    </w:p>
    <w:p w:rsidR="00AF67B5" w:rsidRPr="00A60172" w:rsidRDefault="00AF67B5" w:rsidP="00AF67B5">
      <w:pPr>
        <w:pStyle w:val="Listaszerbekezds"/>
        <w:ind w:left="1065"/>
        <w:rPr>
          <w:szCs w:val="24"/>
        </w:rPr>
      </w:pPr>
      <w:r w:rsidRPr="00A60172">
        <w:rPr>
          <w:szCs w:val="24"/>
        </w:rPr>
        <w:t>4250</w:t>
      </w:r>
      <w:r w:rsidRPr="00A60172">
        <w:rPr>
          <w:szCs w:val="24"/>
        </w:rPr>
        <w:tab/>
        <w:t>Nyéki-dűlő</w:t>
      </w:r>
    </w:p>
    <w:p w:rsidR="00AF67B5" w:rsidRPr="00A60172" w:rsidRDefault="00AF67B5" w:rsidP="00AF67B5">
      <w:pPr>
        <w:pStyle w:val="Listaszerbekezds"/>
        <w:ind w:left="1065"/>
        <w:rPr>
          <w:szCs w:val="24"/>
        </w:rPr>
      </w:pPr>
      <w:r w:rsidRPr="00A60172">
        <w:rPr>
          <w:szCs w:val="24"/>
        </w:rPr>
        <w:t>4251</w:t>
      </w:r>
      <w:r w:rsidRPr="00A60172">
        <w:rPr>
          <w:szCs w:val="24"/>
        </w:rPr>
        <w:tab/>
        <w:t>Nyéki-dűlő</w:t>
      </w:r>
    </w:p>
    <w:p w:rsidR="00AF67B5" w:rsidRPr="00A60172" w:rsidRDefault="00AF67B5" w:rsidP="00AF67B5">
      <w:pPr>
        <w:pStyle w:val="Listaszerbekezds"/>
        <w:ind w:left="1065"/>
        <w:rPr>
          <w:szCs w:val="24"/>
        </w:rPr>
      </w:pPr>
      <w:r w:rsidRPr="00A60172">
        <w:rPr>
          <w:szCs w:val="24"/>
        </w:rPr>
        <w:t>4252</w:t>
      </w:r>
      <w:r w:rsidRPr="00A60172">
        <w:rPr>
          <w:szCs w:val="24"/>
        </w:rPr>
        <w:tab/>
        <w:t>Tengeri-zug</w:t>
      </w:r>
    </w:p>
    <w:p w:rsidR="00AF67B5" w:rsidRPr="00A60172" w:rsidRDefault="00AF67B5" w:rsidP="00AF67B5">
      <w:pPr>
        <w:pStyle w:val="Listaszerbekezds"/>
        <w:ind w:left="1065"/>
        <w:rPr>
          <w:szCs w:val="24"/>
        </w:rPr>
      </w:pPr>
      <w:r w:rsidRPr="00A60172">
        <w:rPr>
          <w:szCs w:val="24"/>
        </w:rPr>
        <w:t>4253</w:t>
      </w:r>
      <w:r w:rsidRPr="00A60172">
        <w:rPr>
          <w:szCs w:val="24"/>
        </w:rPr>
        <w:tab/>
        <w:t>Darvasi-forduló</w:t>
      </w:r>
    </w:p>
    <w:p w:rsidR="00AF67B5" w:rsidRPr="00A60172" w:rsidRDefault="00AF67B5" w:rsidP="00AF67B5">
      <w:pPr>
        <w:pStyle w:val="Listaszerbekezds"/>
        <w:ind w:left="1065"/>
        <w:rPr>
          <w:szCs w:val="24"/>
        </w:rPr>
      </w:pPr>
      <w:r w:rsidRPr="00A60172">
        <w:rPr>
          <w:szCs w:val="24"/>
        </w:rPr>
        <w:t>4254</w:t>
      </w:r>
      <w:r w:rsidRPr="00A60172">
        <w:rPr>
          <w:szCs w:val="24"/>
        </w:rPr>
        <w:tab/>
        <w:t>Korhány-halom</w:t>
      </w:r>
    </w:p>
    <w:p w:rsidR="00AF67B5" w:rsidRPr="00A60172" w:rsidRDefault="00AF67B5" w:rsidP="00AF67B5">
      <w:pPr>
        <w:pStyle w:val="Listaszerbekezds"/>
        <w:ind w:left="1065"/>
        <w:rPr>
          <w:szCs w:val="24"/>
        </w:rPr>
      </w:pPr>
      <w:r w:rsidRPr="00A60172">
        <w:rPr>
          <w:szCs w:val="24"/>
        </w:rPr>
        <w:t>4255</w:t>
      </w:r>
      <w:r w:rsidRPr="00A60172">
        <w:rPr>
          <w:szCs w:val="24"/>
        </w:rPr>
        <w:tab/>
        <w:t>Szomjú-hát</w:t>
      </w:r>
    </w:p>
    <w:p w:rsidR="00AF67B5" w:rsidRPr="00A60172" w:rsidRDefault="00AF67B5" w:rsidP="00AF67B5">
      <w:pPr>
        <w:pStyle w:val="Listaszerbekezds"/>
        <w:ind w:left="1065"/>
        <w:rPr>
          <w:szCs w:val="24"/>
        </w:rPr>
      </w:pPr>
      <w:r w:rsidRPr="00A60172">
        <w:rPr>
          <w:szCs w:val="24"/>
        </w:rPr>
        <w:t>4256</w:t>
      </w:r>
      <w:r w:rsidRPr="00A60172">
        <w:rPr>
          <w:szCs w:val="24"/>
        </w:rPr>
        <w:tab/>
        <w:t>Lyukas-halom</w:t>
      </w:r>
    </w:p>
    <w:p w:rsidR="00AF67B5" w:rsidRPr="00A60172" w:rsidRDefault="00AF67B5" w:rsidP="00AF67B5">
      <w:pPr>
        <w:pStyle w:val="Listaszerbekezds"/>
        <w:ind w:left="1065"/>
        <w:rPr>
          <w:szCs w:val="24"/>
        </w:rPr>
      </w:pPr>
      <w:r w:rsidRPr="00A60172">
        <w:rPr>
          <w:szCs w:val="24"/>
        </w:rPr>
        <w:t>4257</w:t>
      </w:r>
      <w:r w:rsidRPr="00A60172">
        <w:rPr>
          <w:szCs w:val="24"/>
        </w:rPr>
        <w:tab/>
        <w:t>Pázmán</w:t>
      </w:r>
    </w:p>
    <w:p w:rsidR="00AF67B5" w:rsidRPr="00A60172" w:rsidRDefault="00AF67B5" w:rsidP="00AF67B5">
      <w:pPr>
        <w:pStyle w:val="Listaszerbekezds"/>
        <w:ind w:left="1065"/>
        <w:rPr>
          <w:szCs w:val="24"/>
        </w:rPr>
      </w:pPr>
      <w:r w:rsidRPr="00A60172">
        <w:rPr>
          <w:szCs w:val="24"/>
        </w:rPr>
        <w:t>4258</w:t>
      </w:r>
      <w:r w:rsidRPr="00A60172">
        <w:rPr>
          <w:szCs w:val="24"/>
        </w:rPr>
        <w:tab/>
        <w:t>Pázmán</w:t>
      </w:r>
    </w:p>
    <w:p w:rsidR="00AF67B5" w:rsidRPr="00A60172" w:rsidRDefault="00AF67B5" w:rsidP="00AF67B5">
      <w:pPr>
        <w:pStyle w:val="Listaszerbekezds"/>
        <w:ind w:left="1065"/>
        <w:rPr>
          <w:szCs w:val="24"/>
        </w:rPr>
      </w:pPr>
      <w:r w:rsidRPr="00A60172">
        <w:rPr>
          <w:szCs w:val="24"/>
        </w:rPr>
        <w:t>4259</w:t>
      </w:r>
      <w:r w:rsidRPr="00A60172">
        <w:rPr>
          <w:szCs w:val="24"/>
        </w:rPr>
        <w:tab/>
        <w:t>Pázmán</w:t>
      </w:r>
    </w:p>
    <w:p w:rsidR="00AF67B5" w:rsidRPr="00A60172" w:rsidRDefault="00AF67B5" w:rsidP="00AF67B5">
      <w:pPr>
        <w:pStyle w:val="Listaszerbekezds"/>
        <w:ind w:left="1065"/>
        <w:rPr>
          <w:szCs w:val="24"/>
        </w:rPr>
      </w:pPr>
      <w:r w:rsidRPr="00A60172">
        <w:rPr>
          <w:szCs w:val="24"/>
        </w:rPr>
        <w:lastRenderedPageBreak/>
        <w:t>4260</w:t>
      </w:r>
      <w:r w:rsidRPr="00A60172">
        <w:rPr>
          <w:szCs w:val="24"/>
        </w:rPr>
        <w:tab/>
        <w:t>Külső-Pázmán</w:t>
      </w:r>
    </w:p>
    <w:p w:rsidR="00AF67B5" w:rsidRPr="00A60172" w:rsidRDefault="00AF67B5" w:rsidP="00AF67B5">
      <w:pPr>
        <w:pStyle w:val="Listaszerbekezds"/>
        <w:ind w:left="1065"/>
        <w:rPr>
          <w:szCs w:val="24"/>
        </w:rPr>
      </w:pPr>
      <w:r w:rsidRPr="00A60172">
        <w:rPr>
          <w:szCs w:val="24"/>
        </w:rPr>
        <w:t>4261</w:t>
      </w:r>
      <w:r w:rsidRPr="00A60172">
        <w:rPr>
          <w:szCs w:val="24"/>
        </w:rPr>
        <w:tab/>
        <w:t>Nagy-Harang</w:t>
      </w:r>
    </w:p>
    <w:p w:rsidR="00AF67B5" w:rsidRPr="00A60172" w:rsidRDefault="00AF67B5" w:rsidP="00AF67B5">
      <w:pPr>
        <w:pStyle w:val="Listaszerbekezds"/>
        <w:ind w:left="1065"/>
        <w:rPr>
          <w:szCs w:val="24"/>
        </w:rPr>
      </w:pPr>
      <w:r w:rsidRPr="00A60172">
        <w:rPr>
          <w:szCs w:val="24"/>
        </w:rPr>
        <w:t>4262</w:t>
      </w:r>
      <w:r w:rsidRPr="00A60172">
        <w:rPr>
          <w:szCs w:val="24"/>
        </w:rPr>
        <w:tab/>
        <w:t>Sütő-halom (Sütött-halom)</w:t>
      </w:r>
    </w:p>
    <w:p w:rsidR="00AF67B5" w:rsidRPr="00A60172" w:rsidRDefault="00AF67B5" w:rsidP="00AF67B5">
      <w:pPr>
        <w:pStyle w:val="Listaszerbekezds"/>
        <w:ind w:left="1065"/>
        <w:rPr>
          <w:szCs w:val="24"/>
        </w:rPr>
      </w:pPr>
      <w:r w:rsidRPr="00A60172">
        <w:rPr>
          <w:szCs w:val="24"/>
        </w:rPr>
        <w:t>4263</w:t>
      </w:r>
      <w:r w:rsidRPr="00A60172">
        <w:rPr>
          <w:szCs w:val="24"/>
        </w:rPr>
        <w:tab/>
        <w:t>Tátika-halom</w:t>
      </w:r>
    </w:p>
    <w:p w:rsidR="00AF67B5" w:rsidRPr="00A60172" w:rsidRDefault="00AF67B5" w:rsidP="00AF67B5">
      <w:pPr>
        <w:pStyle w:val="Listaszerbekezds"/>
        <w:ind w:left="1065"/>
        <w:rPr>
          <w:szCs w:val="24"/>
        </w:rPr>
      </w:pPr>
      <w:r w:rsidRPr="00A60172">
        <w:rPr>
          <w:szCs w:val="24"/>
        </w:rPr>
        <w:t>4264</w:t>
      </w:r>
      <w:r w:rsidRPr="00A60172">
        <w:rPr>
          <w:szCs w:val="24"/>
        </w:rPr>
        <w:tab/>
        <w:t>Gorzás-halom</w:t>
      </w:r>
    </w:p>
    <w:p w:rsidR="00AF67B5" w:rsidRPr="00A60172" w:rsidRDefault="00AF67B5" w:rsidP="00AF67B5">
      <w:pPr>
        <w:pStyle w:val="Listaszerbekezds"/>
        <w:ind w:left="1065"/>
        <w:rPr>
          <w:szCs w:val="24"/>
        </w:rPr>
      </w:pPr>
      <w:r w:rsidRPr="00A60172">
        <w:rPr>
          <w:szCs w:val="24"/>
        </w:rPr>
        <w:t>4265</w:t>
      </w:r>
      <w:r w:rsidRPr="00A60172">
        <w:rPr>
          <w:szCs w:val="24"/>
        </w:rPr>
        <w:tab/>
        <w:t>Gorzás-hát</w:t>
      </w:r>
    </w:p>
    <w:p w:rsidR="00AF67B5" w:rsidRPr="00A60172" w:rsidRDefault="00AF67B5" w:rsidP="00AF67B5">
      <w:pPr>
        <w:pStyle w:val="Listaszerbekezds"/>
        <w:ind w:left="1065"/>
        <w:rPr>
          <w:szCs w:val="24"/>
        </w:rPr>
      </w:pPr>
      <w:r w:rsidRPr="00A60172">
        <w:rPr>
          <w:szCs w:val="24"/>
        </w:rPr>
        <w:t>4266</w:t>
      </w:r>
      <w:r w:rsidRPr="00A60172">
        <w:rPr>
          <w:szCs w:val="24"/>
        </w:rPr>
        <w:tab/>
        <w:t>Péterke-dűlő</w:t>
      </w:r>
    </w:p>
    <w:p w:rsidR="00AF67B5" w:rsidRPr="00A60172" w:rsidRDefault="00AF67B5" w:rsidP="00AF67B5">
      <w:pPr>
        <w:pStyle w:val="Listaszerbekezds"/>
        <w:ind w:left="1065"/>
        <w:rPr>
          <w:szCs w:val="24"/>
        </w:rPr>
      </w:pPr>
      <w:r w:rsidRPr="00A60172">
        <w:rPr>
          <w:szCs w:val="24"/>
        </w:rPr>
        <w:t>4267</w:t>
      </w:r>
      <w:r w:rsidRPr="00A60172">
        <w:rPr>
          <w:szCs w:val="24"/>
        </w:rPr>
        <w:tab/>
        <w:t>Farkas-sziget (Darázs-sziget)</w:t>
      </w:r>
    </w:p>
    <w:p w:rsidR="00AF67B5" w:rsidRPr="00A60172" w:rsidRDefault="00AF67B5" w:rsidP="00AF67B5">
      <w:pPr>
        <w:pStyle w:val="Listaszerbekezds"/>
        <w:ind w:left="1065"/>
        <w:rPr>
          <w:szCs w:val="24"/>
        </w:rPr>
      </w:pPr>
      <w:r w:rsidRPr="00A60172">
        <w:rPr>
          <w:szCs w:val="24"/>
        </w:rPr>
        <w:t>4268</w:t>
      </w:r>
      <w:r w:rsidRPr="00A60172">
        <w:rPr>
          <w:szCs w:val="24"/>
        </w:rPr>
        <w:tab/>
        <w:t>Farkas-sziget</w:t>
      </w:r>
    </w:p>
    <w:p w:rsidR="00AF67B5" w:rsidRPr="00A60172" w:rsidRDefault="00AF67B5" w:rsidP="00AF67B5">
      <w:pPr>
        <w:pStyle w:val="Listaszerbekezds"/>
        <w:ind w:left="1065"/>
        <w:rPr>
          <w:szCs w:val="24"/>
        </w:rPr>
      </w:pPr>
      <w:r w:rsidRPr="00A60172">
        <w:rPr>
          <w:szCs w:val="24"/>
        </w:rPr>
        <w:t>4269</w:t>
      </w:r>
      <w:r w:rsidRPr="00A60172">
        <w:rPr>
          <w:szCs w:val="24"/>
        </w:rPr>
        <w:tab/>
        <w:t>Jány-sziget</w:t>
      </w:r>
    </w:p>
    <w:p w:rsidR="00AF67B5" w:rsidRPr="00A60172" w:rsidRDefault="00AF67B5" w:rsidP="00AF67B5">
      <w:pPr>
        <w:pStyle w:val="Listaszerbekezds"/>
        <w:ind w:left="1065"/>
        <w:rPr>
          <w:szCs w:val="24"/>
        </w:rPr>
      </w:pPr>
      <w:r w:rsidRPr="00A60172">
        <w:rPr>
          <w:szCs w:val="24"/>
        </w:rPr>
        <w:t>4270</w:t>
      </w:r>
      <w:r w:rsidRPr="00A60172">
        <w:rPr>
          <w:szCs w:val="24"/>
        </w:rPr>
        <w:tab/>
        <w:t>Harang</w:t>
      </w:r>
    </w:p>
    <w:p w:rsidR="00AF67B5" w:rsidRPr="00A60172" w:rsidRDefault="00AF67B5" w:rsidP="00AF67B5">
      <w:pPr>
        <w:pStyle w:val="Listaszerbekezds"/>
        <w:ind w:left="1065"/>
        <w:rPr>
          <w:szCs w:val="24"/>
        </w:rPr>
      </w:pPr>
      <w:r w:rsidRPr="00A60172">
        <w:rPr>
          <w:szCs w:val="24"/>
        </w:rPr>
        <w:t>4271</w:t>
      </w:r>
      <w:r w:rsidRPr="00A60172">
        <w:rPr>
          <w:szCs w:val="24"/>
        </w:rPr>
        <w:tab/>
        <w:t>Kis-Harang</w:t>
      </w:r>
    </w:p>
    <w:p w:rsidR="00AF67B5" w:rsidRPr="00A60172" w:rsidRDefault="00AF67B5" w:rsidP="00AF67B5">
      <w:pPr>
        <w:pStyle w:val="Listaszerbekezds"/>
        <w:ind w:left="1065"/>
        <w:rPr>
          <w:szCs w:val="24"/>
        </w:rPr>
      </w:pPr>
      <w:r w:rsidRPr="00A60172">
        <w:rPr>
          <w:szCs w:val="24"/>
        </w:rPr>
        <w:t>4272</w:t>
      </w:r>
      <w:r w:rsidRPr="00A60172">
        <w:rPr>
          <w:szCs w:val="24"/>
        </w:rPr>
        <w:tab/>
        <w:t>Macskás</w:t>
      </w:r>
    </w:p>
    <w:p w:rsidR="00AF67B5" w:rsidRPr="00A60172" w:rsidRDefault="00AF67B5" w:rsidP="00AF67B5">
      <w:pPr>
        <w:pStyle w:val="Listaszerbekezds"/>
        <w:ind w:left="1065"/>
        <w:rPr>
          <w:szCs w:val="24"/>
        </w:rPr>
      </w:pPr>
      <w:r w:rsidRPr="00A60172">
        <w:rPr>
          <w:szCs w:val="24"/>
        </w:rPr>
        <w:t>4273</w:t>
      </w:r>
      <w:r w:rsidRPr="00A60172">
        <w:rPr>
          <w:szCs w:val="24"/>
        </w:rPr>
        <w:tab/>
        <w:t>Kis-Harang</w:t>
      </w:r>
    </w:p>
    <w:p w:rsidR="00AF67B5" w:rsidRPr="00A60172" w:rsidRDefault="00AF67B5" w:rsidP="00AF67B5">
      <w:pPr>
        <w:pStyle w:val="Listaszerbekezds"/>
        <w:ind w:left="1065"/>
        <w:rPr>
          <w:szCs w:val="24"/>
        </w:rPr>
      </w:pPr>
      <w:r w:rsidRPr="00A60172">
        <w:rPr>
          <w:szCs w:val="24"/>
        </w:rPr>
        <w:t>4274</w:t>
      </w:r>
      <w:r w:rsidRPr="00A60172">
        <w:rPr>
          <w:szCs w:val="24"/>
        </w:rPr>
        <w:tab/>
        <w:t>Dágó</w:t>
      </w:r>
    </w:p>
    <w:p w:rsidR="00AF67B5" w:rsidRPr="00A60172" w:rsidRDefault="00AF67B5" w:rsidP="00AF67B5">
      <w:pPr>
        <w:pStyle w:val="Listaszerbekezds"/>
        <w:ind w:left="1065"/>
        <w:rPr>
          <w:szCs w:val="24"/>
        </w:rPr>
      </w:pPr>
      <w:r w:rsidRPr="00A60172">
        <w:rPr>
          <w:szCs w:val="24"/>
        </w:rPr>
        <w:t>4275</w:t>
      </w:r>
      <w:r w:rsidRPr="00A60172">
        <w:rPr>
          <w:szCs w:val="24"/>
        </w:rPr>
        <w:tab/>
        <w:t>Szőketanya</w:t>
      </w:r>
    </w:p>
    <w:p w:rsidR="00AF67B5" w:rsidRPr="00A60172" w:rsidRDefault="00AF67B5" w:rsidP="00AF67B5">
      <w:pPr>
        <w:pStyle w:val="Listaszerbekezds"/>
        <w:ind w:left="1065"/>
        <w:rPr>
          <w:szCs w:val="24"/>
        </w:rPr>
      </w:pPr>
      <w:r w:rsidRPr="00A60172">
        <w:rPr>
          <w:szCs w:val="24"/>
        </w:rPr>
        <w:t>4276</w:t>
      </w:r>
      <w:r w:rsidRPr="00A60172">
        <w:rPr>
          <w:szCs w:val="24"/>
        </w:rPr>
        <w:tab/>
        <w:t>Farkas-sziget</w:t>
      </w:r>
    </w:p>
    <w:p w:rsidR="00AF67B5" w:rsidRPr="00A60172" w:rsidRDefault="00AF67B5" w:rsidP="00AF67B5">
      <w:pPr>
        <w:pStyle w:val="Listaszerbekezds"/>
        <w:ind w:left="1065"/>
        <w:rPr>
          <w:szCs w:val="24"/>
        </w:rPr>
      </w:pPr>
      <w:r w:rsidRPr="00A60172">
        <w:rPr>
          <w:szCs w:val="24"/>
        </w:rPr>
        <w:t>4277</w:t>
      </w:r>
      <w:r w:rsidRPr="00A60172">
        <w:rPr>
          <w:szCs w:val="24"/>
        </w:rPr>
        <w:tab/>
        <w:t>Juhásztanya</w:t>
      </w:r>
    </w:p>
    <w:p w:rsidR="00AF67B5" w:rsidRPr="00A60172" w:rsidRDefault="00AF67B5" w:rsidP="00AF67B5">
      <w:pPr>
        <w:pStyle w:val="Listaszerbekezds"/>
        <w:ind w:left="1065"/>
        <w:rPr>
          <w:szCs w:val="24"/>
        </w:rPr>
      </w:pPr>
      <w:r w:rsidRPr="00A60172">
        <w:rPr>
          <w:szCs w:val="24"/>
        </w:rPr>
        <w:t>4278</w:t>
      </w:r>
      <w:r w:rsidRPr="00A60172">
        <w:rPr>
          <w:szCs w:val="24"/>
        </w:rPr>
        <w:tab/>
        <w:t>Gara</w:t>
      </w:r>
    </w:p>
    <w:p w:rsidR="00AF67B5" w:rsidRPr="00A60172" w:rsidRDefault="00AF67B5" w:rsidP="00AF67B5">
      <w:pPr>
        <w:pStyle w:val="Listaszerbekezds"/>
        <w:ind w:left="1065"/>
        <w:rPr>
          <w:szCs w:val="24"/>
        </w:rPr>
      </w:pPr>
      <w:r w:rsidRPr="00A60172">
        <w:rPr>
          <w:szCs w:val="24"/>
        </w:rPr>
        <w:t>4279</w:t>
      </w:r>
      <w:r w:rsidRPr="00A60172">
        <w:rPr>
          <w:szCs w:val="24"/>
        </w:rPr>
        <w:tab/>
        <w:t>Gara-lapos</w:t>
      </w:r>
    </w:p>
    <w:p w:rsidR="00AF67B5" w:rsidRPr="00A60172" w:rsidRDefault="00AF67B5" w:rsidP="00AF67B5">
      <w:pPr>
        <w:pStyle w:val="Listaszerbekezds"/>
        <w:ind w:left="1065"/>
        <w:rPr>
          <w:szCs w:val="24"/>
        </w:rPr>
      </w:pPr>
      <w:r w:rsidRPr="00A60172">
        <w:rPr>
          <w:szCs w:val="24"/>
        </w:rPr>
        <w:t>4280</w:t>
      </w:r>
      <w:r w:rsidRPr="00A60172">
        <w:rPr>
          <w:szCs w:val="24"/>
        </w:rPr>
        <w:tab/>
        <w:t>Kovács-sziget</w:t>
      </w:r>
    </w:p>
    <w:p w:rsidR="00AF67B5" w:rsidRPr="00A60172" w:rsidRDefault="00AF67B5" w:rsidP="00AF67B5">
      <w:pPr>
        <w:pStyle w:val="Listaszerbekezds"/>
        <w:ind w:left="1065"/>
        <w:rPr>
          <w:szCs w:val="24"/>
        </w:rPr>
      </w:pPr>
      <w:r w:rsidRPr="00A60172">
        <w:rPr>
          <w:szCs w:val="24"/>
        </w:rPr>
        <w:t>4281</w:t>
      </w:r>
      <w:r w:rsidRPr="00A60172">
        <w:rPr>
          <w:szCs w:val="24"/>
        </w:rPr>
        <w:tab/>
        <w:t>Belterület</w:t>
      </w:r>
    </w:p>
    <w:p w:rsidR="00AF67B5" w:rsidRPr="00A60172" w:rsidRDefault="00AF67B5" w:rsidP="00AF67B5">
      <w:pPr>
        <w:pStyle w:val="Listaszerbekezds"/>
        <w:ind w:left="1065"/>
        <w:rPr>
          <w:szCs w:val="24"/>
        </w:rPr>
      </w:pPr>
      <w:r w:rsidRPr="00A60172">
        <w:rPr>
          <w:szCs w:val="24"/>
        </w:rPr>
        <w:t>4282</w:t>
      </w:r>
      <w:r w:rsidRPr="00A60172">
        <w:rPr>
          <w:szCs w:val="24"/>
        </w:rPr>
        <w:tab/>
        <w:t>Lakatos-sziget</w:t>
      </w:r>
    </w:p>
    <w:p w:rsidR="00AF67B5" w:rsidRPr="00A60172" w:rsidRDefault="00AF67B5" w:rsidP="00AF67B5">
      <w:pPr>
        <w:pStyle w:val="Listaszerbekezds"/>
        <w:ind w:left="1065"/>
        <w:rPr>
          <w:szCs w:val="24"/>
        </w:rPr>
      </w:pPr>
      <w:r w:rsidRPr="00A60172">
        <w:rPr>
          <w:szCs w:val="24"/>
        </w:rPr>
        <w:t>4283</w:t>
      </w:r>
      <w:r w:rsidRPr="00A60172">
        <w:rPr>
          <w:szCs w:val="24"/>
        </w:rPr>
        <w:tab/>
        <w:t>Kun-éri-halom</w:t>
      </w:r>
    </w:p>
    <w:p w:rsidR="00AF67B5" w:rsidRPr="00A60172" w:rsidRDefault="00AF67B5" w:rsidP="00AF67B5">
      <w:pPr>
        <w:pStyle w:val="Listaszerbekezds"/>
        <w:ind w:left="1065"/>
        <w:rPr>
          <w:szCs w:val="24"/>
        </w:rPr>
      </w:pPr>
      <w:r w:rsidRPr="00A60172">
        <w:rPr>
          <w:szCs w:val="24"/>
        </w:rPr>
        <w:t>4284</w:t>
      </w:r>
      <w:r w:rsidRPr="00A60172">
        <w:rPr>
          <w:szCs w:val="24"/>
        </w:rPr>
        <w:tab/>
        <w:t>Tengeri-zug</w:t>
      </w:r>
    </w:p>
    <w:p w:rsidR="00AF67B5" w:rsidRPr="00A60172" w:rsidRDefault="00AF67B5" w:rsidP="00AF67B5">
      <w:pPr>
        <w:pStyle w:val="Listaszerbekezds"/>
        <w:ind w:left="1065"/>
        <w:rPr>
          <w:szCs w:val="24"/>
        </w:rPr>
      </w:pPr>
      <w:r w:rsidRPr="00A60172">
        <w:rPr>
          <w:szCs w:val="24"/>
        </w:rPr>
        <w:t>4285</w:t>
      </w:r>
      <w:r w:rsidRPr="00A60172">
        <w:rPr>
          <w:szCs w:val="24"/>
        </w:rPr>
        <w:tab/>
        <w:t>Kun-ér-kert</w:t>
      </w:r>
    </w:p>
    <w:p w:rsidR="00AF67B5" w:rsidRPr="00A60172" w:rsidRDefault="00AF67B5" w:rsidP="00AF67B5">
      <w:pPr>
        <w:pStyle w:val="Listaszerbekezds"/>
        <w:ind w:left="1065"/>
        <w:rPr>
          <w:szCs w:val="24"/>
        </w:rPr>
      </w:pPr>
      <w:r w:rsidRPr="00A60172">
        <w:rPr>
          <w:szCs w:val="24"/>
        </w:rPr>
        <w:t>4286</w:t>
      </w:r>
      <w:r w:rsidRPr="00A60172">
        <w:rPr>
          <w:szCs w:val="24"/>
        </w:rPr>
        <w:tab/>
        <w:t>Gólyási-legelő</w:t>
      </w:r>
    </w:p>
    <w:p w:rsidR="00AF67B5" w:rsidRPr="00A60172" w:rsidRDefault="00AF67B5" w:rsidP="00AF67B5">
      <w:pPr>
        <w:pStyle w:val="Listaszerbekezds"/>
        <w:ind w:left="1065"/>
        <w:rPr>
          <w:szCs w:val="24"/>
        </w:rPr>
      </w:pPr>
      <w:r w:rsidRPr="00A60172">
        <w:rPr>
          <w:szCs w:val="24"/>
        </w:rPr>
        <w:t>4287</w:t>
      </w:r>
      <w:r w:rsidRPr="00A60172">
        <w:rPr>
          <w:szCs w:val="24"/>
        </w:rPr>
        <w:tab/>
        <w:t>Gólyási-legelő</w:t>
      </w:r>
    </w:p>
    <w:p w:rsidR="00AF67B5" w:rsidRPr="00A60172" w:rsidRDefault="00AF67B5" w:rsidP="00AF67B5">
      <w:pPr>
        <w:pStyle w:val="Listaszerbekezds"/>
        <w:ind w:left="1065"/>
        <w:rPr>
          <w:szCs w:val="24"/>
        </w:rPr>
      </w:pPr>
      <w:r w:rsidRPr="00A60172">
        <w:rPr>
          <w:szCs w:val="24"/>
        </w:rPr>
        <w:lastRenderedPageBreak/>
        <w:t>4288</w:t>
      </w:r>
      <w:r w:rsidRPr="00A60172">
        <w:rPr>
          <w:szCs w:val="24"/>
        </w:rPr>
        <w:tab/>
        <w:t>Mester-halom</w:t>
      </w:r>
    </w:p>
    <w:p w:rsidR="00AF67B5" w:rsidRPr="00A60172" w:rsidRDefault="00AF67B5" w:rsidP="00AF67B5">
      <w:pPr>
        <w:pStyle w:val="Listaszerbekezds"/>
        <w:ind w:left="1065"/>
        <w:rPr>
          <w:szCs w:val="24"/>
        </w:rPr>
      </w:pPr>
      <w:r w:rsidRPr="00A60172">
        <w:rPr>
          <w:szCs w:val="24"/>
        </w:rPr>
        <w:t>4289</w:t>
      </w:r>
      <w:r w:rsidRPr="00A60172">
        <w:rPr>
          <w:szCs w:val="24"/>
        </w:rPr>
        <w:tab/>
        <w:t>Hosszú-sziget</w:t>
      </w:r>
    </w:p>
    <w:p w:rsidR="00AF67B5" w:rsidRPr="00A60172" w:rsidRDefault="00AF67B5" w:rsidP="00AF67B5">
      <w:pPr>
        <w:pStyle w:val="Listaszerbekezds"/>
        <w:ind w:left="1065"/>
        <w:rPr>
          <w:szCs w:val="24"/>
        </w:rPr>
      </w:pPr>
      <w:r w:rsidRPr="00A60172">
        <w:rPr>
          <w:szCs w:val="24"/>
        </w:rPr>
        <w:t>4290</w:t>
      </w:r>
      <w:r w:rsidRPr="00A60172">
        <w:rPr>
          <w:szCs w:val="24"/>
        </w:rPr>
        <w:tab/>
        <w:t>Kereszt-ér-sarok</w:t>
      </w:r>
    </w:p>
    <w:p w:rsidR="00AF67B5" w:rsidRPr="00A60172" w:rsidRDefault="00AF67B5" w:rsidP="00AF67B5">
      <w:pPr>
        <w:pStyle w:val="Listaszerbekezds"/>
        <w:ind w:left="1065"/>
        <w:rPr>
          <w:szCs w:val="24"/>
        </w:rPr>
      </w:pPr>
      <w:r w:rsidRPr="00A60172">
        <w:rPr>
          <w:szCs w:val="24"/>
        </w:rPr>
        <w:t>4291</w:t>
      </w:r>
      <w:r w:rsidRPr="00A60172">
        <w:rPr>
          <w:szCs w:val="24"/>
        </w:rPr>
        <w:tab/>
        <w:t>Kereszt-ér-sarok</w:t>
      </w:r>
    </w:p>
    <w:p w:rsidR="00AF67B5" w:rsidRPr="00A60172" w:rsidRDefault="00AF67B5" w:rsidP="00AF67B5">
      <w:pPr>
        <w:pStyle w:val="Listaszerbekezds"/>
        <w:ind w:left="1065"/>
        <w:rPr>
          <w:szCs w:val="24"/>
        </w:rPr>
      </w:pPr>
      <w:r w:rsidRPr="00A60172">
        <w:rPr>
          <w:szCs w:val="24"/>
        </w:rPr>
        <w:t>4292</w:t>
      </w:r>
      <w:r w:rsidRPr="00A60172">
        <w:rPr>
          <w:szCs w:val="24"/>
        </w:rPr>
        <w:tab/>
        <w:t>Kis Gergely tanya</w:t>
      </w:r>
    </w:p>
    <w:p w:rsidR="00AF67B5" w:rsidRPr="00A60172" w:rsidRDefault="00AF67B5" w:rsidP="00AF67B5">
      <w:pPr>
        <w:pStyle w:val="Listaszerbekezds"/>
        <w:ind w:left="1065"/>
        <w:rPr>
          <w:szCs w:val="24"/>
        </w:rPr>
      </w:pPr>
      <w:r w:rsidRPr="00A60172">
        <w:rPr>
          <w:szCs w:val="24"/>
        </w:rPr>
        <w:t>4293</w:t>
      </w:r>
      <w:r w:rsidRPr="00A60172">
        <w:rPr>
          <w:szCs w:val="24"/>
        </w:rPr>
        <w:tab/>
        <w:t>Varga-zug</w:t>
      </w:r>
    </w:p>
    <w:p w:rsidR="00AF67B5" w:rsidRPr="00A60172" w:rsidRDefault="00AF67B5" w:rsidP="00AF67B5">
      <w:pPr>
        <w:pStyle w:val="Listaszerbekezds"/>
        <w:ind w:left="1065"/>
        <w:rPr>
          <w:szCs w:val="24"/>
        </w:rPr>
      </w:pPr>
      <w:r w:rsidRPr="00A60172">
        <w:rPr>
          <w:szCs w:val="24"/>
        </w:rPr>
        <w:t>4294</w:t>
      </w:r>
      <w:r w:rsidRPr="00A60172">
        <w:rPr>
          <w:szCs w:val="24"/>
        </w:rPr>
        <w:tab/>
        <w:t>Varga-zug</w:t>
      </w:r>
    </w:p>
    <w:p w:rsidR="00AF67B5" w:rsidRPr="00A60172" w:rsidRDefault="00AF67B5" w:rsidP="00AF67B5">
      <w:pPr>
        <w:pStyle w:val="Listaszerbekezds"/>
        <w:ind w:left="1065"/>
        <w:rPr>
          <w:szCs w:val="24"/>
        </w:rPr>
      </w:pPr>
      <w:r w:rsidRPr="00A60172">
        <w:rPr>
          <w:szCs w:val="24"/>
        </w:rPr>
        <w:t>4295</w:t>
      </w:r>
      <w:r w:rsidRPr="00A60172">
        <w:rPr>
          <w:szCs w:val="24"/>
        </w:rPr>
        <w:tab/>
        <w:t>Varga-zug</w:t>
      </w:r>
    </w:p>
    <w:p w:rsidR="00AF67B5" w:rsidRPr="00A60172" w:rsidRDefault="00AF67B5" w:rsidP="00AF67B5">
      <w:pPr>
        <w:pStyle w:val="Listaszerbekezds"/>
        <w:ind w:left="1065"/>
        <w:rPr>
          <w:szCs w:val="24"/>
        </w:rPr>
      </w:pPr>
      <w:r w:rsidRPr="00A60172">
        <w:rPr>
          <w:szCs w:val="24"/>
        </w:rPr>
        <w:t>4296</w:t>
      </w:r>
      <w:r w:rsidRPr="00A60172">
        <w:rPr>
          <w:szCs w:val="24"/>
        </w:rPr>
        <w:tab/>
        <w:t>Darvasi-forduló</w:t>
      </w:r>
    </w:p>
    <w:p w:rsidR="00AF67B5" w:rsidRPr="00A60172" w:rsidRDefault="00AF67B5" w:rsidP="00AF67B5">
      <w:pPr>
        <w:pStyle w:val="Listaszerbekezds"/>
        <w:ind w:left="1065"/>
        <w:rPr>
          <w:szCs w:val="24"/>
        </w:rPr>
      </w:pPr>
      <w:r w:rsidRPr="00A60172">
        <w:rPr>
          <w:szCs w:val="24"/>
        </w:rPr>
        <w:t>4297</w:t>
      </w:r>
      <w:r w:rsidRPr="00A60172">
        <w:rPr>
          <w:szCs w:val="24"/>
        </w:rPr>
        <w:tab/>
        <w:t>Darvasi-forduló</w:t>
      </w:r>
    </w:p>
    <w:p w:rsidR="00AF67B5" w:rsidRPr="00A60172" w:rsidRDefault="00AF67B5" w:rsidP="00AF67B5">
      <w:pPr>
        <w:pStyle w:val="Listaszerbekezds"/>
        <w:ind w:left="1065"/>
        <w:rPr>
          <w:szCs w:val="24"/>
        </w:rPr>
      </w:pPr>
      <w:r w:rsidRPr="00A60172">
        <w:rPr>
          <w:szCs w:val="24"/>
        </w:rPr>
        <w:t>4298</w:t>
      </w:r>
      <w:r w:rsidRPr="00A60172">
        <w:rPr>
          <w:szCs w:val="24"/>
        </w:rPr>
        <w:tab/>
        <w:t>Darvasi-forduló</w:t>
      </w:r>
    </w:p>
    <w:p w:rsidR="00AF67B5" w:rsidRPr="00A60172" w:rsidRDefault="00AF67B5" w:rsidP="00AF67B5">
      <w:pPr>
        <w:pStyle w:val="Listaszerbekezds"/>
        <w:ind w:left="1065"/>
        <w:rPr>
          <w:szCs w:val="24"/>
        </w:rPr>
      </w:pPr>
      <w:r w:rsidRPr="00A60172">
        <w:rPr>
          <w:szCs w:val="24"/>
        </w:rPr>
        <w:t>4299</w:t>
      </w:r>
      <w:r w:rsidRPr="00A60172">
        <w:rPr>
          <w:szCs w:val="24"/>
        </w:rPr>
        <w:tab/>
        <w:t>Nyéki-dűlő</w:t>
      </w:r>
    </w:p>
    <w:p w:rsidR="00AF67B5" w:rsidRPr="00A60172" w:rsidRDefault="00AF67B5" w:rsidP="00AF67B5">
      <w:pPr>
        <w:pStyle w:val="Listaszerbekezds"/>
        <w:ind w:left="1065"/>
        <w:rPr>
          <w:szCs w:val="24"/>
        </w:rPr>
      </w:pPr>
      <w:r w:rsidRPr="00A60172">
        <w:rPr>
          <w:szCs w:val="24"/>
        </w:rPr>
        <w:t>4300</w:t>
      </w:r>
      <w:r w:rsidRPr="00A60172">
        <w:rPr>
          <w:szCs w:val="24"/>
        </w:rPr>
        <w:tab/>
        <w:t>Nyéki-dűlő</w:t>
      </w:r>
    </w:p>
    <w:p w:rsidR="00AF67B5" w:rsidRPr="00A60172" w:rsidRDefault="00AF67B5" w:rsidP="00AF67B5">
      <w:pPr>
        <w:pStyle w:val="Listaszerbekezds"/>
        <w:ind w:left="1065"/>
        <w:rPr>
          <w:szCs w:val="24"/>
        </w:rPr>
      </w:pPr>
      <w:r w:rsidRPr="00A60172">
        <w:rPr>
          <w:szCs w:val="24"/>
        </w:rPr>
        <w:t>4301</w:t>
      </w:r>
      <w:r w:rsidRPr="00A60172">
        <w:rPr>
          <w:szCs w:val="24"/>
        </w:rPr>
        <w:tab/>
        <w:t>Szőke-tanya</w:t>
      </w:r>
    </w:p>
    <w:p w:rsidR="00AF67B5" w:rsidRPr="00A60172" w:rsidRDefault="00AF67B5" w:rsidP="00AF67B5">
      <w:pPr>
        <w:pStyle w:val="Listaszerbekezds"/>
        <w:ind w:left="1065"/>
        <w:rPr>
          <w:szCs w:val="24"/>
        </w:rPr>
      </w:pPr>
      <w:r w:rsidRPr="00A60172">
        <w:rPr>
          <w:szCs w:val="24"/>
        </w:rPr>
        <w:t>4302</w:t>
      </w:r>
      <w:r w:rsidRPr="00A60172">
        <w:rPr>
          <w:szCs w:val="24"/>
        </w:rPr>
        <w:tab/>
        <w:t>Darvasi-forduló</w:t>
      </w:r>
    </w:p>
    <w:p w:rsidR="00AF67B5" w:rsidRPr="00A60172" w:rsidRDefault="00AF67B5" w:rsidP="00AF67B5">
      <w:pPr>
        <w:pStyle w:val="Listaszerbekezds"/>
        <w:ind w:left="1065"/>
        <w:rPr>
          <w:szCs w:val="24"/>
        </w:rPr>
      </w:pPr>
      <w:r w:rsidRPr="00A60172">
        <w:rPr>
          <w:szCs w:val="24"/>
        </w:rPr>
        <w:t>4303</w:t>
      </w:r>
      <w:r w:rsidRPr="00A60172">
        <w:rPr>
          <w:szCs w:val="24"/>
        </w:rPr>
        <w:tab/>
        <w:t>Darvasi-forduló</w:t>
      </w:r>
    </w:p>
    <w:p w:rsidR="00AF67B5" w:rsidRPr="00A60172" w:rsidRDefault="00AF67B5" w:rsidP="00AF67B5">
      <w:pPr>
        <w:pStyle w:val="Listaszerbekezds"/>
        <w:ind w:left="1065"/>
        <w:rPr>
          <w:szCs w:val="24"/>
        </w:rPr>
      </w:pPr>
      <w:r w:rsidRPr="00A60172">
        <w:rPr>
          <w:szCs w:val="24"/>
        </w:rPr>
        <w:t>4304</w:t>
      </w:r>
      <w:r w:rsidRPr="00A60172">
        <w:rPr>
          <w:szCs w:val="24"/>
        </w:rPr>
        <w:tab/>
        <w:t>Egyes-zug-dűlő</w:t>
      </w:r>
    </w:p>
    <w:p w:rsidR="00AF67B5" w:rsidRPr="00A60172" w:rsidRDefault="00AF67B5" w:rsidP="00AF67B5">
      <w:pPr>
        <w:pStyle w:val="Listaszerbekezds"/>
        <w:ind w:left="1065"/>
        <w:rPr>
          <w:szCs w:val="24"/>
        </w:rPr>
      </w:pPr>
      <w:r w:rsidRPr="00A60172">
        <w:rPr>
          <w:szCs w:val="24"/>
        </w:rPr>
        <w:t>4305</w:t>
      </w:r>
      <w:r w:rsidRPr="00A60172">
        <w:rPr>
          <w:szCs w:val="24"/>
        </w:rPr>
        <w:tab/>
        <w:t>Mihály-halom (Temető-halom)</w:t>
      </w:r>
    </w:p>
    <w:p w:rsidR="00AF67B5" w:rsidRPr="00A60172" w:rsidRDefault="00AF67B5" w:rsidP="00AF67B5">
      <w:pPr>
        <w:pStyle w:val="Listaszerbekezds"/>
        <w:ind w:left="1065"/>
        <w:rPr>
          <w:szCs w:val="24"/>
        </w:rPr>
      </w:pPr>
      <w:r w:rsidRPr="00A60172">
        <w:rPr>
          <w:szCs w:val="24"/>
        </w:rPr>
        <w:t>4306</w:t>
      </w:r>
      <w:r w:rsidRPr="00A60172">
        <w:rPr>
          <w:szCs w:val="24"/>
        </w:rPr>
        <w:tab/>
        <w:t>Ördög-halom</w:t>
      </w:r>
    </w:p>
    <w:p w:rsidR="00AF67B5" w:rsidRPr="00A60172" w:rsidRDefault="00AF67B5" w:rsidP="00AF67B5">
      <w:pPr>
        <w:pStyle w:val="Listaszerbekezds"/>
        <w:ind w:left="1065"/>
        <w:rPr>
          <w:szCs w:val="24"/>
        </w:rPr>
      </w:pPr>
      <w:r w:rsidRPr="00A60172">
        <w:rPr>
          <w:szCs w:val="24"/>
        </w:rPr>
        <w:t>4307</w:t>
      </w:r>
      <w:r w:rsidRPr="00A60172">
        <w:rPr>
          <w:szCs w:val="24"/>
        </w:rPr>
        <w:tab/>
        <w:t>Csörő</w:t>
      </w:r>
    </w:p>
    <w:p w:rsidR="00AF67B5" w:rsidRPr="00A60172" w:rsidRDefault="00AF67B5" w:rsidP="00AF67B5">
      <w:pPr>
        <w:pStyle w:val="Listaszerbekezds"/>
        <w:ind w:left="1065"/>
        <w:rPr>
          <w:szCs w:val="24"/>
        </w:rPr>
      </w:pPr>
      <w:r w:rsidRPr="00A60172">
        <w:rPr>
          <w:szCs w:val="24"/>
        </w:rPr>
        <w:t>4309</w:t>
      </w:r>
      <w:r w:rsidRPr="00A60172">
        <w:rPr>
          <w:szCs w:val="24"/>
        </w:rPr>
        <w:tab/>
        <w:t>Csörő</w:t>
      </w:r>
    </w:p>
    <w:p w:rsidR="00AF67B5" w:rsidRPr="00A60172" w:rsidRDefault="00AF67B5" w:rsidP="00AF67B5">
      <w:pPr>
        <w:pStyle w:val="Listaszerbekezds"/>
        <w:ind w:left="1065"/>
        <w:rPr>
          <w:szCs w:val="24"/>
        </w:rPr>
      </w:pPr>
      <w:r w:rsidRPr="00A60172">
        <w:rPr>
          <w:szCs w:val="24"/>
        </w:rPr>
        <w:t>4310</w:t>
      </w:r>
      <w:r w:rsidRPr="00A60172">
        <w:rPr>
          <w:szCs w:val="24"/>
        </w:rPr>
        <w:tab/>
        <w:t>Márton-halom</w:t>
      </w:r>
    </w:p>
    <w:p w:rsidR="00AF67B5" w:rsidRPr="00A60172" w:rsidRDefault="00AF67B5" w:rsidP="00AF67B5">
      <w:pPr>
        <w:pStyle w:val="Listaszerbekezds"/>
        <w:ind w:left="1065"/>
        <w:rPr>
          <w:szCs w:val="24"/>
        </w:rPr>
      </w:pPr>
      <w:r w:rsidRPr="00A60172">
        <w:rPr>
          <w:szCs w:val="24"/>
        </w:rPr>
        <w:t>4311</w:t>
      </w:r>
      <w:r w:rsidRPr="00A60172">
        <w:rPr>
          <w:szCs w:val="24"/>
        </w:rPr>
        <w:tab/>
        <w:t>Gorzás-hát-dűlő</w:t>
      </w:r>
    </w:p>
    <w:p w:rsidR="00AF67B5" w:rsidRPr="00A60172" w:rsidRDefault="00AF67B5" w:rsidP="00AF67B5">
      <w:pPr>
        <w:pStyle w:val="Listaszerbekezds"/>
        <w:ind w:left="1065"/>
        <w:rPr>
          <w:szCs w:val="24"/>
        </w:rPr>
      </w:pPr>
      <w:r w:rsidRPr="00A60172">
        <w:rPr>
          <w:szCs w:val="24"/>
        </w:rPr>
        <w:t>4312</w:t>
      </w:r>
      <w:r w:rsidRPr="00A60172">
        <w:rPr>
          <w:szCs w:val="24"/>
        </w:rPr>
        <w:tab/>
        <w:t>Gorzás-hát-dűlő</w:t>
      </w:r>
    </w:p>
    <w:p w:rsidR="00AF67B5" w:rsidRPr="00A60172" w:rsidRDefault="00AF67B5" w:rsidP="00AF67B5">
      <w:pPr>
        <w:pStyle w:val="Listaszerbekezds"/>
        <w:ind w:left="1065"/>
        <w:rPr>
          <w:szCs w:val="24"/>
        </w:rPr>
      </w:pPr>
      <w:r w:rsidRPr="00A60172">
        <w:rPr>
          <w:szCs w:val="24"/>
        </w:rPr>
        <w:t>4313</w:t>
      </w:r>
      <w:r w:rsidRPr="00A60172">
        <w:rPr>
          <w:szCs w:val="24"/>
        </w:rPr>
        <w:tab/>
        <w:t>Csörő</w:t>
      </w:r>
    </w:p>
    <w:p w:rsidR="00AF67B5" w:rsidRPr="00A60172" w:rsidRDefault="00AF67B5" w:rsidP="00AF67B5">
      <w:pPr>
        <w:pStyle w:val="Listaszerbekezds"/>
        <w:ind w:left="1065"/>
        <w:rPr>
          <w:szCs w:val="24"/>
        </w:rPr>
      </w:pPr>
      <w:r w:rsidRPr="00A60172">
        <w:rPr>
          <w:szCs w:val="24"/>
        </w:rPr>
        <w:t>4314</w:t>
      </w:r>
      <w:r w:rsidRPr="00A60172">
        <w:rPr>
          <w:szCs w:val="24"/>
        </w:rPr>
        <w:tab/>
        <w:t>Csörő</w:t>
      </w:r>
    </w:p>
    <w:p w:rsidR="00AF67B5" w:rsidRPr="00A60172" w:rsidRDefault="00AF67B5" w:rsidP="00AF67B5">
      <w:pPr>
        <w:pStyle w:val="Listaszerbekezds"/>
        <w:ind w:left="1065"/>
        <w:rPr>
          <w:szCs w:val="24"/>
        </w:rPr>
      </w:pPr>
      <w:r w:rsidRPr="00A60172">
        <w:rPr>
          <w:szCs w:val="24"/>
        </w:rPr>
        <w:t>4315</w:t>
      </w:r>
      <w:r w:rsidRPr="00A60172">
        <w:rPr>
          <w:szCs w:val="24"/>
        </w:rPr>
        <w:tab/>
        <w:t>Csörő</w:t>
      </w:r>
    </w:p>
    <w:p w:rsidR="00AF67B5" w:rsidRPr="00A60172" w:rsidRDefault="00AF67B5" w:rsidP="00AF67B5">
      <w:pPr>
        <w:pStyle w:val="Listaszerbekezds"/>
        <w:ind w:left="1065"/>
        <w:rPr>
          <w:szCs w:val="24"/>
        </w:rPr>
      </w:pPr>
      <w:r w:rsidRPr="00A60172">
        <w:rPr>
          <w:szCs w:val="24"/>
        </w:rPr>
        <w:t>4316</w:t>
      </w:r>
      <w:r w:rsidRPr="00A60172">
        <w:rPr>
          <w:szCs w:val="24"/>
        </w:rPr>
        <w:tab/>
        <w:t>Csörő (Jármi-telek)</w:t>
      </w:r>
    </w:p>
    <w:p w:rsidR="00AF67B5" w:rsidRPr="00A60172" w:rsidRDefault="00AF67B5" w:rsidP="00AF67B5">
      <w:pPr>
        <w:pStyle w:val="Listaszerbekezds"/>
        <w:ind w:left="1065"/>
        <w:rPr>
          <w:szCs w:val="24"/>
        </w:rPr>
      </w:pPr>
      <w:r w:rsidRPr="00A60172">
        <w:rPr>
          <w:szCs w:val="24"/>
        </w:rPr>
        <w:lastRenderedPageBreak/>
        <w:t>4317</w:t>
      </w:r>
      <w:r w:rsidRPr="00A60172">
        <w:rPr>
          <w:szCs w:val="24"/>
        </w:rPr>
        <w:tab/>
        <w:t>Pap-sziget</w:t>
      </w:r>
    </w:p>
    <w:p w:rsidR="00AF67B5" w:rsidRPr="00A60172" w:rsidRDefault="00AF67B5" w:rsidP="00AF67B5">
      <w:pPr>
        <w:pStyle w:val="Listaszerbekezds"/>
        <w:ind w:left="1065"/>
        <w:rPr>
          <w:szCs w:val="24"/>
        </w:rPr>
      </w:pPr>
      <w:r w:rsidRPr="00A60172">
        <w:rPr>
          <w:szCs w:val="24"/>
        </w:rPr>
        <w:t>4318</w:t>
      </w:r>
      <w:r w:rsidRPr="00A60172">
        <w:rPr>
          <w:szCs w:val="24"/>
        </w:rPr>
        <w:tab/>
        <w:t>Pap-sziget</w:t>
      </w:r>
    </w:p>
    <w:p w:rsidR="00AF67B5" w:rsidRPr="00A60172" w:rsidRDefault="00AF67B5" w:rsidP="00AF67B5">
      <w:pPr>
        <w:pStyle w:val="Listaszerbekezds"/>
        <w:ind w:left="1065"/>
        <w:rPr>
          <w:szCs w:val="24"/>
        </w:rPr>
      </w:pPr>
      <w:r w:rsidRPr="00A60172">
        <w:rPr>
          <w:szCs w:val="24"/>
        </w:rPr>
        <w:t>4319</w:t>
      </w:r>
      <w:r w:rsidRPr="00A60172">
        <w:rPr>
          <w:szCs w:val="24"/>
        </w:rPr>
        <w:tab/>
        <w:t>Pap-sziget</w:t>
      </w:r>
    </w:p>
    <w:p w:rsidR="00AF67B5" w:rsidRPr="00A60172" w:rsidRDefault="00AF67B5" w:rsidP="00AF67B5">
      <w:pPr>
        <w:pStyle w:val="Listaszerbekezds"/>
        <w:ind w:left="1065"/>
        <w:rPr>
          <w:szCs w:val="24"/>
        </w:rPr>
      </w:pPr>
      <w:r w:rsidRPr="00A60172">
        <w:rPr>
          <w:szCs w:val="24"/>
        </w:rPr>
        <w:t>4320</w:t>
      </w:r>
      <w:r w:rsidRPr="00A60172">
        <w:rPr>
          <w:szCs w:val="24"/>
        </w:rPr>
        <w:tab/>
        <w:t>Pázmán-fenék</w:t>
      </w:r>
    </w:p>
    <w:p w:rsidR="00AF67B5" w:rsidRPr="00A60172" w:rsidRDefault="00AF67B5" w:rsidP="00AF67B5">
      <w:pPr>
        <w:pStyle w:val="Listaszerbekezds"/>
        <w:ind w:left="1065"/>
        <w:rPr>
          <w:szCs w:val="24"/>
        </w:rPr>
      </w:pPr>
      <w:r w:rsidRPr="00A60172">
        <w:rPr>
          <w:szCs w:val="24"/>
        </w:rPr>
        <w:t>4321</w:t>
      </w:r>
      <w:r w:rsidRPr="00A60172">
        <w:rPr>
          <w:szCs w:val="24"/>
        </w:rPr>
        <w:tab/>
        <w:t>Pázmán</w:t>
      </w:r>
    </w:p>
    <w:p w:rsidR="00AF67B5" w:rsidRPr="00A60172" w:rsidRDefault="00AF67B5" w:rsidP="00AF67B5">
      <w:pPr>
        <w:pStyle w:val="Listaszerbekezds"/>
        <w:ind w:left="1065"/>
        <w:rPr>
          <w:szCs w:val="24"/>
        </w:rPr>
      </w:pPr>
      <w:r w:rsidRPr="00A60172">
        <w:rPr>
          <w:szCs w:val="24"/>
        </w:rPr>
        <w:t>4322</w:t>
      </w:r>
      <w:r w:rsidRPr="00A60172">
        <w:rPr>
          <w:szCs w:val="24"/>
        </w:rPr>
        <w:tab/>
        <w:t>Pázmán</w:t>
      </w:r>
    </w:p>
    <w:p w:rsidR="00AF67B5" w:rsidRPr="00A60172" w:rsidRDefault="00AF67B5" w:rsidP="00AF67B5">
      <w:pPr>
        <w:pStyle w:val="Listaszerbekezds"/>
        <w:ind w:left="1065"/>
        <w:rPr>
          <w:szCs w:val="24"/>
        </w:rPr>
      </w:pPr>
      <w:r w:rsidRPr="00A60172">
        <w:rPr>
          <w:szCs w:val="24"/>
        </w:rPr>
        <w:t>4323</w:t>
      </w:r>
      <w:r w:rsidRPr="00A60172">
        <w:rPr>
          <w:szCs w:val="24"/>
        </w:rPr>
        <w:tab/>
        <w:t>Pázmán</w:t>
      </w:r>
    </w:p>
    <w:p w:rsidR="00AF67B5" w:rsidRPr="00A60172" w:rsidRDefault="00AF67B5" w:rsidP="00AF67B5">
      <w:pPr>
        <w:pStyle w:val="Listaszerbekezds"/>
        <w:ind w:left="1065"/>
        <w:rPr>
          <w:szCs w:val="24"/>
        </w:rPr>
      </w:pPr>
      <w:r w:rsidRPr="00A60172">
        <w:rPr>
          <w:szCs w:val="24"/>
        </w:rPr>
        <w:t>4324</w:t>
      </w:r>
      <w:r w:rsidRPr="00A60172">
        <w:rPr>
          <w:szCs w:val="24"/>
        </w:rPr>
        <w:tab/>
        <w:t>Káta-sarok</w:t>
      </w:r>
    </w:p>
    <w:p w:rsidR="00AF67B5" w:rsidRPr="00A60172" w:rsidRDefault="00AF67B5" w:rsidP="00AF67B5">
      <w:pPr>
        <w:pStyle w:val="Listaszerbekezds"/>
        <w:ind w:left="1065"/>
        <w:rPr>
          <w:szCs w:val="24"/>
        </w:rPr>
      </w:pPr>
      <w:r w:rsidRPr="00A60172">
        <w:rPr>
          <w:szCs w:val="24"/>
        </w:rPr>
        <w:t>4325</w:t>
      </w:r>
      <w:r w:rsidRPr="00A60172">
        <w:rPr>
          <w:szCs w:val="24"/>
        </w:rPr>
        <w:tab/>
        <w:t>Kontra-laponyag</w:t>
      </w:r>
    </w:p>
    <w:p w:rsidR="00AF67B5" w:rsidRPr="00A60172" w:rsidRDefault="00AF67B5" w:rsidP="00AF67B5">
      <w:pPr>
        <w:pStyle w:val="Listaszerbekezds"/>
        <w:ind w:left="1065"/>
        <w:rPr>
          <w:szCs w:val="24"/>
        </w:rPr>
      </w:pPr>
      <w:r w:rsidRPr="00A60172">
        <w:rPr>
          <w:szCs w:val="24"/>
        </w:rPr>
        <w:t>4326</w:t>
      </w:r>
      <w:r w:rsidRPr="00A60172">
        <w:rPr>
          <w:szCs w:val="24"/>
        </w:rPr>
        <w:tab/>
        <w:t>Tengeri-zug</w:t>
      </w:r>
    </w:p>
    <w:p w:rsidR="00AF67B5" w:rsidRPr="00A60172" w:rsidRDefault="00AF67B5" w:rsidP="00AF67B5">
      <w:pPr>
        <w:pStyle w:val="Listaszerbekezds"/>
        <w:ind w:left="1065"/>
        <w:rPr>
          <w:szCs w:val="24"/>
        </w:rPr>
      </w:pPr>
      <w:r w:rsidRPr="00A60172">
        <w:rPr>
          <w:szCs w:val="24"/>
        </w:rPr>
        <w:t>4327</w:t>
      </w:r>
      <w:r w:rsidRPr="00A60172">
        <w:rPr>
          <w:szCs w:val="24"/>
        </w:rPr>
        <w:tab/>
        <w:t>Kis-Csikér-dűlő</w:t>
      </w:r>
    </w:p>
    <w:p w:rsidR="00AF67B5" w:rsidRPr="00A60172" w:rsidRDefault="00AF67B5" w:rsidP="00AF67B5">
      <w:pPr>
        <w:pStyle w:val="Listaszerbekezds"/>
        <w:ind w:left="1065"/>
        <w:rPr>
          <w:szCs w:val="24"/>
        </w:rPr>
      </w:pPr>
      <w:r w:rsidRPr="00A60172">
        <w:rPr>
          <w:szCs w:val="24"/>
        </w:rPr>
        <w:t>4328</w:t>
      </w:r>
      <w:r w:rsidRPr="00A60172">
        <w:rPr>
          <w:szCs w:val="24"/>
        </w:rPr>
        <w:tab/>
        <w:t>Péterke-dűlő</w:t>
      </w:r>
    </w:p>
    <w:p w:rsidR="00AF67B5" w:rsidRPr="00A60172" w:rsidRDefault="00AF67B5" w:rsidP="00AF67B5">
      <w:pPr>
        <w:pStyle w:val="Listaszerbekezds"/>
        <w:ind w:left="1065"/>
        <w:rPr>
          <w:szCs w:val="24"/>
        </w:rPr>
      </w:pPr>
      <w:r w:rsidRPr="00A60172">
        <w:rPr>
          <w:szCs w:val="24"/>
        </w:rPr>
        <w:t>4329</w:t>
      </w:r>
      <w:r w:rsidRPr="00A60172">
        <w:rPr>
          <w:szCs w:val="24"/>
        </w:rPr>
        <w:tab/>
        <w:t>Téglagyári agyagbánya</w:t>
      </w:r>
    </w:p>
    <w:p w:rsidR="00AF67B5" w:rsidRPr="00A60172" w:rsidRDefault="00AF67B5" w:rsidP="00AF67B5">
      <w:pPr>
        <w:pStyle w:val="Listaszerbekezds"/>
        <w:ind w:left="1065"/>
        <w:rPr>
          <w:szCs w:val="24"/>
        </w:rPr>
      </w:pPr>
      <w:r w:rsidRPr="00A60172">
        <w:rPr>
          <w:szCs w:val="24"/>
        </w:rPr>
        <w:t>4330</w:t>
      </w:r>
      <w:r w:rsidRPr="00A60172">
        <w:rPr>
          <w:szCs w:val="24"/>
        </w:rPr>
        <w:tab/>
        <w:t>Szabadkai utca</w:t>
      </w:r>
    </w:p>
    <w:p w:rsidR="00AF67B5" w:rsidRPr="00A60172" w:rsidRDefault="00AF67B5" w:rsidP="00AF67B5">
      <w:pPr>
        <w:pStyle w:val="Listaszerbekezds"/>
        <w:ind w:left="1065"/>
        <w:rPr>
          <w:szCs w:val="24"/>
        </w:rPr>
      </w:pPr>
      <w:r w:rsidRPr="00A60172">
        <w:rPr>
          <w:szCs w:val="24"/>
        </w:rPr>
        <w:t>4331</w:t>
      </w:r>
      <w:r w:rsidRPr="00A60172">
        <w:rPr>
          <w:szCs w:val="24"/>
        </w:rPr>
        <w:tab/>
        <w:t>Téglagyár</w:t>
      </w:r>
    </w:p>
    <w:p w:rsidR="00AF67B5" w:rsidRPr="00A60172" w:rsidRDefault="00AF67B5" w:rsidP="00AF67B5">
      <w:pPr>
        <w:pStyle w:val="Listaszerbekezds"/>
        <w:ind w:left="1065"/>
        <w:rPr>
          <w:szCs w:val="24"/>
        </w:rPr>
      </w:pPr>
      <w:r w:rsidRPr="00A60172">
        <w:rPr>
          <w:szCs w:val="24"/>
        </w:rPr>
        <w:t>4332</w:t>
      </w:r>
      <w:r w:rsidRPr="00A60172">
        <w:rPr>
          <w:szCs w:val="24"/>
        </w:rPr>
        <w:tab/>
        <w:t>Sár-sziget</w:t>
      </w:r>
    </w:p>
    <w:p w:rsidR="00AF67B5" w:rsidRPr="00A60172" w:rsidRDefault="00AF67B5" w:rsidP="00AF67B5">
      <w:pPr>
        <w:pStyle w:val="Listaszerbekezds"/>
        <w:ind w:left="1065"/>
        <w:rPr>
          <w:szCs w:val="24"/>
        </w:rPr>
      </w:pPr>
      <w:r w:rsidRPr="00A60172">
        <w:rPr>
          <w:szCs w:val="24"/>
        </w:rPr>
        <w:t>4333</w:t>
      </w:r>
      <w:r w:rsidRPr="00A60172">
        <w:rPr>
          <w:szCs w:val="24"/>
        </w:rPr>
        <w:tab/>
        <w:t>Peres</w:t>
      </w:r>
    </w:p>
    <w:p w:rsidR="00AF67B5" w:rsidRPr="00A60172" w:rsidRDefault="00AF67B5" w:rsidP="00AF67B5">
      <w:pPr>
        <w:pStyle w:val="Listaszerbekezds"/>
        <w:ind w:left="1065"/>
        <w:rPr>
          <w:szCs w:val="24"/>
        </w:rPr>
      </w:pPr>
      <w:r w:rsidRPr="00A60172">
        <w:rPr>
          <w:szCs w:val="24"/>
        </w:rPr>
        <w:t>4334</w:t>
      </w:r>
      <w:r w:rsidRPr="00A60172">
        <w:rPr>
          <w:szCs w:val="24"/>
        </w:rPr>
        <w:tab/>
        <w:t>Kis-Hagymás</w:t>
      </w:r>
    </w:p>
    <w:p w:rsidR="00AF67B5" w:rsidRPr="00A60172" w:rsidRDefault="00AF67B5" w:rsidP="00AF67B5">
      <w:pPr>
        <w:pStyle w:val="Listaszerbekezds"/>
        <w:ind w:left="1065"/>
        <w:rPr>
          <w:szCs w:val="24"/>
        </w:rPr>
      </w:pPr>
      <w:r w:rsidRPr="00A60172">
        <w:rPr>
          <w:szCs w:val="24"/>
        </w:rPr>
        <w:t>4335</w:t>
      </w:r>
      <w:r w:rsidRPr="00A60172">
        <w:rPr>
          <w:szCs w:val="24"/>
        </w:rPr>
        <w:tab/>
        <w:t>Folyás-halom</w:t>
      </w:r>
    </w:p>
    <w:p w:rsidR="00AF67B5" w:rsidRPr="00A60172" w:rsidRDefault="00AF67B5" w:rsidP="00AF67B5">
      <w:pPr>
        <w:pStyle w:val="Listaszerbekezds"/>
        <w:ind w:left="1065"/>
        <w:rPr>
          <w:szCs w:val="24"/>
        </w:rPr>
      </w:pPr>
      <w:r w:rsidRPr="00A60172">
        <w:rPr>
          <w:szCs w:val="24"/>
        </w:rPr>
        <w:t>75625</w:t>
      </w:r>
      <w:r w:rsidRPr="00A60172">
        <w:rPr>
          <w:szCs w:val="24"/>
        </w:rPr>
        <w:tab/>
        <w:t>Csörő, Töviskesi csatorna</w:t>
      </w:r>
    </w:p>
    <w:p w:rsidR="00AF67B5" w:rsidRPr="00A60172" w:rsidRDefault="00AF67B5" w:rsidP="00AF67B5">
      <w:pPr>
        <w:pStyle w:val="Listaszerbekezds"/>
        <w:ind w:left="1065"/>
        <w:rPr>
          <w:szCs w:val="24"/>
        </w:rPr>
      </w:pPr>
      <w:r w:rsidRPr="00A60172">
        <w:rPr>
          <w:szCs w:val="24"/>
        </w:rPr>
        <w:t>75627</w:t>
      </w:r>
      <w:r w:rsidRPr="00A60172">
        <w:rPr>
          <w:szCs w:val="24"/>
        </w:rPr>
        <w:tab/>
        <w:t>Horgos-dűlő</w:t>
      </w:r>
    </w:p>
    <w:p w:rsidR="00AF67B5" w:rsidRPr="00A60172" w:rsidRDefault="00AF67B5" w:rsidP="00AF67B5">
      <w:pPr>
        <w:pStyle w:val="Listaszerbekezds"/>
        <w:ind w:left="1065"/>
        <w:rPr>
          <w:szCs w:val="24"/>
        </w:rPr>
      </w:pPr>
      <w:r w:rsidRPr="00A60172">
        <w:rPr>
          <w:szCs w:val="24"/>
        </w:rPr>
        <w:t>6324</w:t>
      </w:r>
      <w:r w:rsidRPr="00A60172">
        <w:rPr>
          <w:szCs w:val="24"/>
        </w:rPr>
        <w:tab/>
        <w:t>Cséfány (Belső-telek)</w:t>
      </w:r>
    </w:p>
    <w:p w:rsidR="00AF67B5" w:rsidRPr="00A60172" w:rsidRDefault="00AF67B5" w:rsidP="00AF67B5">
      <w:pPr>
        <w:pStyle w:val="Listaszerbekezds"/>
        <w:ind w:left="1065"/>
        <w:rPr>
          <w:szCs w:val="24"/>
        </w:rPr>
      </w:pPr>
      <w:r w:rsidRPr="00A60172">
        <w:rPr>
          <w:szCs w:val="24"/>
        </w:rPr>
        <w:t>6325</w:t>
      </w:r>
      <w:r w:rsidRPr="00A60172">
        <w:rPr>
          <w:szCs w:val="24"/>
        </w:rPr>
        <w:tab/>
        <w:t>Cséfáni-erdő</w:t>
      </w:r>
    </w:p>
    <w:p w:rsidR="00AF67B5" w:rsidRPr="00A60172" w:rsidRDefault="00AF67B5" w:rsidP="00AF67B5">
      <w:pPr>
        <w:pStyle w:val="Listaszerbekezds"/>
        <w:ind w:left="1065"/>
        <w:rPr>
          <w:szCs w:val="24"/>
        </w:rPr>
      </w:pPr>
      <w:r w:rsidRPr="00A60172">
        <w:rPr>
          <w:szCs w:val="24"/>
        </w:rPr>
        <w:t>6326</w:t>
      </w:r>
      <w:r w:rsidRPr="00A60172">
        <w:rPr>
          <w:szCs w:val="24"/>
        </w:rPr>
        <w:tab/>
        <w:t>Cséfáni-erdő</w:t>
      </w:r>
    </w:p>
    <w:p w:rsidR="00AF67B5" w:rsidRPr="00A60172" w:rsidRDefault="00AF67B5" w:rsidP="00AF67B5">
      <w:pPr>
        <w:pStyle w:val="Listaszerbekezds"/>
        <w:ind w:left="1065"/>
        <w:rPr>
          <w:szCs w:val="24"/>
        </w:rPr>
      </w:pPr>
      <w:r w:rsidRPr="00A60172">
        <w:rPr>
          <w:szCs w:val="24"/>
        </w:rPr>
        <w:t>6489</w:t>
      </w:r>
      <w:r w:rsidRPr="00A60172">
        <w:rPr>
          <w:szCs w:val="24"/>
        </w:rPr>
        <w:tab/>
        <w:t>Macsáritanya (Cséfán)</w:t>
      </w:r>
    </w:p>
    <w:p w:rsidR="00AF67B5" w:rsidRPr="00A60172" w:rsidRDefault="00AF67B5" w:rsidP="00AF67B5">
      <w:pPr>
        <w:pStyle w:val="Listaszerbekezds"/>
        <w:ind w:left="1065"/>
        <w:rPr>
          <w:szCs w:val="24"/>
        </w:rPr>
      </w:pPr>
      <w:r w:rsidRPr="00A60172">
        <w:rPr>
          <w:szCs w:val="24"/>
        </w:rPr>
        <w:t>6435</w:t>
      </w:r>
      <w:r w:rsidRPr="00A60172">
        <w:rPr>
          <w:szCs w:val="24"/>
        </w:rPr>
        <w:tab/>
        <w:t>Cséfán</w:t>
      </w:r>
    </w:p>
    <w:p w:rsidR="00AF67B5" w:rsidRPr="00A60172" w:rsidRDefault="00AF67B5" w:rsidP="00AF67B5">
      <w:pPr>
        <w:pStyle w:val="Listaszerbekezds"/>
        <w:ind w:left="1065"/>
        <w:rPr>
          <w:szCs w:val="24"/>
        </w:rPr>
      </w:pPr>
      <w:r w:rsidRPr="00A60172">
        <w:rPr>
          <w:szCs w:val="24"/>
        </w:rPr>
        <w:t>6434</w:t>
      </w:r>
      <w:r w:rsidRPr="00A60172">
        <w:rPr>
          <w:szCs w:val="24"/>
        </w:rPr>
        <w:tab/>
        <w:t>Cséfán</w:t>
      </w:r>
    </w:p>
    <w:p w:rsidR="00AF67B5" w:rsidRPr="00A60172" w:rsidRDefault="00AF67B5" w:rsidP="00AF67B5">
      <w:pPr>
        <w:pStyle w:val="Listaszerbekezds"/>
        <w:ind w:left="1065"/>
        <w:rPr>
          <w:szCs w:val="24"/>
        </w:rPr>
      </w:pPr>
      <w:r w:rsidRPr="00A60172">
        <w:rPr>
          <w:szCs w:val="24"/>
        </w:rPr>
        <w:t>6491</w:t>
      </w:r>
      <w:r w:rsidRPr="00A60172">
        <w:rPr>
          <w:szCs w:val="24"/>
        </w:rPr>
        <w:tab/>
        <w:t>Cséfán</w:t>
      </w:r>
    </w:p>
    <w:p w:rsidR="00AF67B5" w:rsidRPr="00A60172" w:rsidRDefault="00AF67B5" w:rsidP="00AF67B5">
      <w:pPr>
        <w:pStyle w:val="Listaszerbekezds"/>
        <w:ind w:left="1065"/>
        <w:rPr>
          <w:szCs w:val="24"/>
        </w:rPr>
      </w:pPr>
      <w:r w:rsidRPr="00A60172">
        <w:rPr>
          <w:szCs w:val="24"/>
        </w:rPr>
        <w:lastRenderedPageBreak/>
        <w:t>82895</w:t>
      </w:r>
      <w:r w:rsidRPr="00A60172">
        <w:rPr>
          <w:szCs w:val="24"/>
        </w:rPr>
        <w:tab/>
        <w:t>Mester-halom</w:t>
      </w:r>
    </w:p>
    <w:p w:rsidR="00AF67B5" w:rsidRPr="00A60172" w:rsidRDefault="00AF67B5" w:rsidP="00AF67B5">
      <w:pPr>
        <w:pStyle w:val="Listaszerbekezds"/>
        <w:ind w:left="1065"/>
        <w:rPr>
          <w:szCs w:val="24"/>
        </w:rPr>
      </w:pPr>
      <w:r w:rsidRPr="00A60172">
        <w:rPr>
          <w:szCs w:val="24"/>
        </w:rPr>
        <w:t>82897</w:t>
      </w:r>
      <w:r w:rsidRPr="00A60172">
        <w:rPr>
          <w:szCs w:val="24"/>
        </w:rPr>
        <w:tab/>
        <w:t>Mészáros-laponyag</w:t>
      </w:r>
    </w:p>
    <w:p w:rsidR="00AF67B5" w:rsidRPr="00A60172" w:rsidRDefault="00AF67B5" w:rsidP="00AF67B5">
      <w:pPr>
        <w:pStyle w:val="Listaszerbekezds"/>
        <w:ind w:left="1065"/>
        <w:rPr>
          <w:szCs w:val="24"/>
        </w:rPr>
      </w:pPr>
      <w:r w:rsidRPr="00A60172">
        <w:rPr>
          <w:szCs w:val="24"/>
        </w:rPr>
        <w:t>82909</w:t>
      </w:r>
      <w:r w:rsidRPr="00A60172">
        <w:rPr>
          <w:szCs w:val="24"/>
        </w:rPr>
        <w:tab/>
        <w:t>Cséfány II.</w:t>
      </w:r>
    </w:p>
    <w:p w:rsidR="00AF67B5" w:rsidRPr="00A60172" w:rsidRDefault="00AF67B5" w:rsidP="00AF67B5">
      <w:pPr>
        <w:pStyle w:val="Listaszerbekezds"/>
        <w:ind w:left="1065"/>
        <w:rPr>
          <w:szCs w:val="24"/>
        </w:rPr>
      </w:pPr>
      <w:r w:rsidRPr="00A60172">
        <w:rPr>
          <w:szCs w:val="24"/>
        </w:rPr>
        <w:t>82911</w:t>
      </w:r>
      <w:r w:rsidRPr="00A60172">
        <w:rPr>
          <w:szCs w:val="24"/>
        </w:rPr>
        <w:tab/>
        <w:t>Darázs-oldal II.</w:t>
      </w:r>
    </w:p>
    <w:p w:rsidR="00AF67B5" w:rsidRPr="00A60172" w:rsidRDefault="00AF67B5" w:rsidP="00AF67B5">
      <w:pPr>
        <w:pStyle w:val="Listaszerbekezds"/>
        <w:ind w:left="1065"/>
        <w:rPr>
          <w:szCs w:val="24"/>
        </w:rPr>
      </w:pPr>
      <w:r w:rsidRPr="00A60172">
        <w:rPr>
          <w:szCs w:val="24"/>
        </w:rPr>
        <w:t>82913</w:t>
      </w:r>
      <w:r w:rsidRPr="00A60172">
        <w:rPr>
          <w:szCs w:val="24"/>
        </w:rPr>
        <w:tab/>
        <w:t>Darázs-oldal III.</w:t>
      </w:r>
    </w:p>
    <w:p w:rsidR="00AF67B5" w:rsidRPr="00A60172" w:rsidRDefault="00AF67B5" w:rsidP="00AF67B5">
      <w:pPr>
        <w:pStyle w:val="Listaszerbekezds"/>
        <w:ind w:left="1065"/>
        <w:rPr>
          <w:szCs w:val="24"/>
        </w:rPr>
      </w:pPr>
      <w:r w:rsidRPr="00A60172">
        <w:rPr>
          <w:szCs w:val="24"/>
        </w:rPr>
        <w:t>82915</w:t>
      </w:r>
      <w:r w:rsidRPr="00A60172">
        <w:rPr>
          <w:szCs w:val="24"/>
        </w:rPr>
        <w:tab/>
        <w:t>Szeghalmi-övcsatorna mente I.</w:t>
      </w:r>
    </w:p>
    <w:p w:rsidR="00AF67B5" w:rsidRPr="00A60172" w:rsidRDefault="00AF67B5" w:rsidP="00AF67B5">
      <w:pPr>
        <w:pStyle w:val="Listaszerbekezds"/>
        <w:ind w:left="1065"/>
        <w:rPr>
          <w:szCs w:val="24"/>
        </w:rPr>
      </w:pPr>
      <w:r w:rsidRPr="00A60172">
        <w:rPr>
          <w:szCs w:val="24"/>
        </w:rPr>
        <w:t>82917</w:t>
      </w:r>
      <w:r w:rsidRPr="00A60172">
        <w:rPr>
          <w:szCs w:val="24"/>
        </w:rPr>
        <w:tab/>
        <w:t>Szeghalmi-övcsatorna mente II.</w:t>
      </w:r>
    </w:p>
    <w:p w:rsidR="00AF67B5" w:rsidRPr="00A60172" w:rsidRDefault="00AF67B5" w:rsidP="00AF67B5">
      <w:pPr>
        <w:pStyle w:val="Listaszerbekezds"/>
        <w:ind w:left="1065"/>
        <w:rPr>
          <w:szCs w:val="24"/>
        </w:rPr>
      </w:pPr>
      <w:r w:rsidRPr="00A60172">
        <w:rPr>
          <w:szCs w:val="24"/>
        </w:rPr>
        <w:t>82919</w:t>
      </w:r>
      <w:r w:rsidRPr="00A60172">
        <w:rPr>
          <w:szCs w:val="24"/>
        </w:rPr>
        <w:tab/>
        <w:t>Varga-zug, csatorna mente I.</w:t>
      </w:r>
    </w:p>
    <w:p w:rsidR="00AF67B5" w:rsidRPr="00A60172" w:rsidRDefault="00AF67B5" w:rsidP="00AF67B5">
      <w:pPr>
        <w:pStyle w:val="Listaszerbekezds"/>
        <w:ind w:left="1065"/>
        <w:rPr>
          <w:szCs w:val="24"/>
        </w:rPr>
      </w:pPr>
      <w:r w:rsidRPr="00A60172">
        <w:rPr>
          <w:szCs w:val="24"/>
        </w:rPr>
        <w:t>82921</w:t>
      </w:r>
      <w:r w:rsidRPr="00A60172">
        <w:rPr>
          <w:szCs w:val="24"/>
        </w:rPr>
        <w:tab/>
        <w:t>Varga-zug, csatorna mente II.</w:t>
      </w:r>
    </w:p>
    <w:p w:rsidR="00AF67B5" w:rsidRPr="00A60172" w:rsidRDefault="00AF67B5" w:rsidP="00AF67B5">
      <w:pPr>
        <w:pStyle w:val="Listaszerbekezds"/>
        <w:ind w:left="1065"/>
        <w:rPr>
          <w:szCs w:val="24"/>
        </w:rPr>
      </w:pPr>
      <w:r w:rsidRPr="00A60172">
        <w:rPr>
          <w:szCs w:val="24"/>
        </w:rPr>
        <w:t>82923</w:t>
      </w:r>
      <w:r w:rsidRPr="00A60172">
        <w:rPr>
          <w:szCs w:val="24"/>
        </w:rPr>
        <w:tab/>
        <w:t>Varga-zug, csatorna mente III.</w:t>
      </w:r>
    </w:p>
    <w:p w:rsidR="00AF67B5" w:rsidRPr="00A60172" w:rsidRDefault="00AF67B5" w:rsidP="00AF67B5">
      <w:pPr>
        <w:pStyle w:val="Listaszerbekezds"/>
        <w:ind w:left="1065"/>
        <w:rPr>
          <w:szCs w:val="24"/>
        </w:rPr>
      </w:pPr>
      <w:r w:rsidRPr="00A60172">
        <w:rPr>
          <w:szCs w:val="24"/>
        </w:rPr>
        <w:t>82925</w:t>
      </w:r>
      <w:r w:rsidRPr="00A60172">
        <w:rPr>
          <w:szCs w:val="24"/>
        </w:rPr>
        <w:tab/>
        <w:t>Mester-halom II.</w:t>
      </w:r>
    </w:p>
    <w:p w:rsidR="00AF67B5" w:rsidRPr="00A60172" w:rsidRDefault="00AF67B5" w:rsidP="00AF67B5">
      <w:pPr>
        <w:pStyle w:val="Listaszerbekezds"/>
        <w:ind w:left="1065"/>
        <w:rPr>
          <w:szCs w:val="24"/>
        </w:rPr>
      </w:pPr>
      <w:r w:rsidRPr="00A60172">
        <w:rPr>
          <w:szCs w:val="24"/>
        </w:rPr>
        <w:t>82927</w:t>
      </w:r>
      <w:r w:rsidRPr="00A60172">
        <w:rPr>
          <w:szCs w:val="24"/>
        </w:rPr>
        <w:tab/>
        <w:t>Bárda-hát</w:t>
      </w:r>
    </w:p>
    <w:p w:rsidR="00AF67B5" w:rsidRPr="00A60172" w:rsidRDefault="00AF67B5" w:rsidP="00AF67B5">
      <w:pPr>
        <w:pStyle w:val="Listaszerbekezds"/>
        <w:ind w:left="1065"/>
        <w:rPr>
          <w:szCs w:val="24"/>
        </w:rPr>
      </w:pPr>
      <w:r w:rsidRPr="00A60172">
        <w:rPr>
          <w:szCs w:val="24"/>
        </w:rPr>
        <w:t>82929</w:t>
      </w:r>
      <w:r w:rsidRPr="00A60172">
        <w:rPr>
          <w:szCs w:val="24"/>
        </w:rPr>
        <w:tab/>
        <w:t>Darvasi forduló III.</w:t>
      </w:r>
    </w:p>
    <w:p w:rsidR="00AF67B5" w:rsidRPr="00A60172" w:rsidRDefault="00AF67B5" w:rsidP="00AF67B5">
      <w:pPr>
        <w:pStyle w:val="Listaszerbekezds"/>
        <w:ind w:left="1065"/>
        <w:rPr>
          <w:szCs w:val="24"/>
        </w:rPr>
      </w:pPr>
      <w:r w:rsidRPr="00A60172">
        <w:rPr>
          <w:szCs w:val="24"/>
        </w:rPr>
        <w:t>82931</w:t>
      </w:r>
      <w:r w:rsidRPr="00A60172">
        <w:rPr>
          <w:szCs w:val="24"/>
        </w:rPr>
        <w:tab/>
        <w:t>Tengeri-zug II.</w:t>
      </w:r>
    </w:p>
    <w:p w:rsidR="00AF67B5" w:rsidRPr="00A60172" w:rsidRDefault="00AF67B5" w:rsidP="00AF67B5">
      <w:pPr>
        <w:pStyle w:val="Listaszerbekezds"/>
        <w:ind w:left="1065"/>
        <w:rPr>
          <w:szCs w:val="24"/>
        </w:rPr>
      </w:pPr>
      <w:r w:rsidRPr="00A60172">
        <w:rPr>
          <w:szCs w:val="24"/>
        </w:rPr>
        <w:t>82933</w:t>
      </w:r>
      <w:r w:rsidRPr="00A60172">
        <w:rPr>
          <w:szCs w:val="24"/>
        </w:rPr>
        <w:tab/>
        <w:t>Csuka-kert</w:t>
      </w:r>
    </w:p>
    <w:p w:rsidR="00AF67B5" w:rsidRPr="00A60172" w:rsidRDefault="00AF67B5" w:rsidP="00AF67B5">
      <w:pPr>
        <w:pStyle w:val="Listaszerbekezds"/>
        <w:ind w:left="1065"/>
        <w:rPr>
          <w:szCs w:val="24"/>
        </w:rPr>
      </w:pPr>
      <w:r w:rsidRPr="00A60172">
        <w:rPr>
          <w:szCs w:val="24"/>
        </w:rPr>
        <w:t>82935</w:t>
      </w:r>
      <w:r w:rsidRPr="00A60172">
        <w:rPr>
          <w:szCs w:val="24"/>
        </w:rPr>
        <w:tab/>
        <w:t>Csörő IV.</w:t>
      </w:r>
    </w:p>
    <w:p w:rsidR="00AF67B5" w:rsidRPr="00A60172" w:rsidRDefault="00AF67B5" w:rsidP="00AF67B5">
      <w:pPr>
        <w:pStyle w:val="Listaszerbekezds"/>
        <w:ind w:left="1065"/>
        <w:rPr>
          <w:szCs w:val="24"/>
        </w:rPr>
      </w:pPr>
      <w:r w:rsidRPr="00A60172">
        <w:rPr>
          <w:szCs w:val="24"/>
        </w:rPr>
        <w:t>82937</w:t>
      </w:r>
      <w:r w:rsidRPr="00A60172">
        <w:rPr>
          <w:szCs w:val="24"/>
        </w:rPr>
        <w:tab/>
        <w:t>Csörő V.</w:t>
      </w:r>
    </w:p>
    <w:p w:rsidR="00AF67B5" w:rsidRPr="00A60172" w:rsidRDefault="00AF67B5" w:rsidP="00AF67B5">
      <w:pPr>
        <w:pStyle w:val="Listaszerbekezds"/>
        <w:ind w:left="1065"/>
        <w:rPr>
          <w:szCs w:val="24"/>
        </w:rPr>
      </w:pPr>
      <w:r w:rsidRPr="00A60172">
        <w:rPr>
          <w:szCs w:val="24"/>
        </w:rPr>
        <w:t>82907</w:t>
      </w:r>
      <w:r w:rsidRPr="00A60172">
        <w:rPr>
          <w:szCs w:val="24"/>
        </w:rPr>
        <w:tab/>
        <w:t>Halgazdaság</w:t>
      </w:r>
    </w:p>
    <w:p w:rsidR="00AF67B5" w:rsidRPr="00A60172" w:rsidRDefault="00AF67B5" w:rsidP="00AF67B5">
      <w:pPr>
        <w:pStyle w:val="Listaszerbekezds"/>
        <w:ind w:left="1065"/>
        <w:rPr>
          <w:szCs w:val="24"/>
        </w:rPr>
      </w:pPr>
      <w:r w:rsidRPr="00A60172">
        <w:rPr>
          <w:szCs w:val="24"/>
        </w:rPr>
        <w:t>95165</w:t>
      </w:r>
      <w:r w:rsidRPr="00A60172">
        <w:rPr>
          <w:szCs w:val="24"/>
        </w:rPr>
        <w:tab/>
        <w:t>Csörő-Horgos-dűlő I.</w:t>
      </w:r>
    </w:p>
    <w:p w:rsidR="00AF67B5" w:rsidRPr="00A60172" w:rsidRDefault="00AF67B5" w:rsidP="00AF67B5">
      <w:pPr>
        <w:pStyle w:val="Listaszerbekezds"/>
        <w:ind w:left="1065"/>
        <w:rPr>
          <w:szCs w:val="24"/>
        </w:rPr>
      </w:pPr>
      <w:r w:rsidRPr="00A60172">
        <w:rPr>
          <w:szCs w:val="24"/>
        </w:rPr>
        <w:t>95167</w:t>
      </w:r>
      <w:r w:rsidRPr="00A60172">
        <w:rPr>
          <w:szCs w:val="24"/>
        </w:rPr>
        <w:tab/>
        <w:t>Csörő-Horgas-dűlő II.</w:t>
      </w:r>
    </w:p>
    <w:p w:rsidR="00AF67B5" w:rsidRPr="00A60172" w:rsidRDefault="00AF67B5" w:rsidP="00AF67B5">
      <w:pPr>
        <w:pStyle w:val="Listaszerbekezds"/>
        <w:ind w:left="1065"/>
        <w:rPr>
          <w:szCs w:val="24"/>
        </w:rPr>
      </w:pPr>
      <w:r w:rsidRPr="00A60172">
        <w:rPr>
          <w:szCs w:val="24"/>
        </w:rPr>
        <w:t>95169</w:t>
      </w:r>
      <w:r w:rsidRPr="00A60172">
        <w:rPr>
          <w:szCs w:val="24"/>
        </w:rPr>
        <w:tab/>
        <w:t>Gorzás-hát II.</w:t>
      </w:r>
    </w:p>
    <w:p w:rsidR="00AF67B5" w:rsidRPr="00A60172" w:rsidRDefault="00AF67B5" w:rsidP="00AF67B5">
      <w:pPr>
        <w:pStyle w:val="Listaszerbekezds"/>
        <w:ind w:left="1065"/>
        <w:rPr>
          <w:szCs w:val="24"/>
        </w:rPr>
      </w:pPr>
      <w:r w:rsidRPr="00A60172">
        <w:rPr>
          <w:szCs w:val="24"/>
        </w:rPr>
        <w:t>95171</w:t>
      </w:r>
      <w:r w:rsidRPr="00A60172">
        <w:rPr>
          <w:szCs w:val="24"/>
        </w:rPr>
        <w:tab/>
        <w:t>Pap-sziget IV.</w:t>
      </w:r>
    </w:p>
    <w:p w:rsidR="00AF67B5" w:rsidRPr="00A60172" w:rsidRDefault="00AF67B5" w:rsidP="00AF67B5">
      <w:pPr>
        <w:pStyle w:val="Listaszerbekezds"/>
        <w:ind w:left="1065"/>
        <w:rPr>
          <w:szCs w:val="24"/>
        </w:rPr>
      </w:pPr>
      <w:r w:rsidRPr="00A60172">
        <w:rPr>
          <w:szCs w:val="24"/>
        </w:rPr>
        <w:t>95173</w:t>
      </w:r>
      <w:r w:rsidRPr="00A60172">
        <w:rPr>
          <w:szCs w:val="24"/>
        </w:rPr>
        <w:tab/>
        <w:t>Kovács-kert</w:t>
      </w:r>
    </w:p>
    <w:p w:rsidR="00AF67B5" w:rsidRPr="00A60172" w:rsidRDefault="00AF67B5" w:rsidP="00AF67B5">
      <w:pPr>
        <w:pStyle w:val="Listaszerbekezds"/>
        <w:ind w:left="1065"/>
        <w:rPr>
          <w:szCs w:val="24"/>
        </w:rPr>
      </w:pPr>
      <w:r w:rsidRPr="00A60172">
        <w:rPr>
          <w:szCs w:val="24"/>
        </w:rPr>
        <w:t>95175</w:t>
      </w:r>
      <w:r w:rsidRPr="00A60172">
        <w:rPr>
          <w:szCs w:val="24"/>
        </w:rPr>
        <w:tab/>
        <w:t>Kovács-sziget II.</w:t>
      </w:r>
    </w:p>
    <w:p w:rsidR="00AF67B5" w:rsidRPr="00A60172" w:rsidRDefault="00AF67B5" w:rsidP="00AF67B5">
      <w:pPr>
        <w:pStyle w:val="Listaszerbekezds"/>
        <w:ind w:left="1065"/>
        <w:rPr>
          <w:szCs w:val="24"/>
        </w:rPr>
      </w:pPr>
      <w:r w:rsidRPr="00A60172">
        <w:rPr>
          <w:szCs w:val="24"/>
        </w:rPr>
        <w:t>95179</w:t>
      </w:r>
      <w:r w:rsidRPr="00A60172">
        <w:rPr>
          <w:szCs w:val="24"/>
        </w:rPr>
        <w:tab/>
        <w:t>Sár-sziget II.</w:t>
      </w:r>
    </w:p>
    <w:p w:rsidR="00AF67B5" w:rsidRPr="00A60172" w:rsidRDefault="00AF67B5" w:rsidP="00AF67B5">
      <w:pPr>
        <w:pStyle w:val="Listaszerbekezds"/>
        <w:ind w:left="1065"/>
        <w:rPr>
          <w:szCs w:val="24"/>
        </w:rPr>
      </w:pPr>
      <w:r w:rsidRPr="00A60172">
        <w:rPr>
          <w:szCs w:val="24"/>
        </w:rPr>
        <w:t>6490</w:t>
      </w:r>
      <w:r w:rsidRPr="00A60172">
        <w:rPr>
          <w:szCs w:val="24"/>
        </w:rPr>
        <w:tab/>
        <w:t>Cséfán</w:t>
      </w:r>
    </w:p>
    <w:p w:rsidR="00AF67B5" w:rsidRPr="00A60172" w:rsidRDefault="00AF67B5" w:rsidP="00AF67B5">
      <w:pPr>
        <w:pStyle w:val="Listaszerbekezds"/>
        <w:ind w:left="1065"/>
        <w:rPr>
          <w:szCs w:val="24"/>
        </w:rPr>
      </w:pPr>
      <w:r w:rsidRPr="00A60172">
        <w:rPr>
          <w:szCs w:val="24"/>
        </w:rPr>
        <w:t>6492</w:t>
      </w:r>
      <w:r w:rsidRPr="00A60172">
        <w:rPr>
          <w:szCs w:val="24"/>
        </w:rPr>
        <w:tab/>
        <w:t>Csik-ér</w:t>
      </w:r>
    </w:p>
    <w:p w:rsidR="00AF67B5" w:rsidRPr="00A60172" w:rsidRDefault="00AF67B5" w:rsidP="00AF67B5">
      <w:pPr>
        <w:pStyle w:val="Listaszerbekezds"/>
        <w:ind w:left="1065"/>
        <w:rPr>
          <w:szCs w:val="24"/>
        </w:rPr>
      </w:pPr>
      <w:r w:rsidRPr="00A60172">
        <w:rPr>
          <w:szCs w:val="24"/>
        </w:rPr>
        <w:t>51199</w:t>
      </w:r>
      <w:r w:rsidRPr="00A60172">
        <w:rPr>
          <w:szCs w:val="24"/>
        </w:rPr>
        <w:tab/>
        <w:t>Sársziget</w:t>
      </w:r>
    </w:p>
    <w:p w:rsidR="00AF67B5" w:rsidRPr="00A60172" w:rsidRDefault="00AF67B5" w:rsidP="00AF67B5">
      <w:pPr>
        <w:pStyle w:val="Listaszerbekezds"/>
        <w:ind w:left="1065"/>
        <w:rPr>
          <w:szCs w:val="24"/>
        </w:rPr>
      </w:pPr>
      <w:r w:rsidRPr="00A60172">
        <w:rPr>
          <w:szCs w:val="24"/>
        </w:rPr>
        <w:lastRenderedPageBreak/>
        <w:t>69479</w:t>
      </w:r>
      <w:r w:rsidRPr="00A60172">
        <w:rPr>
          <w:szCs w:val="24"/>
        </w:rPr>
        <w:tab/>
        <w:t>Kút-dűlő</w:t>
      </w:r>
    </w:p>
    <w:p w:rsidR="00AF67B5" w:rsidRPr="00A60172" w:rsidRDefault="00AF67B5" w:rsidP="00AF67B5">
      <w:pPr>
        <w:pStyle w:val="Listaszerbekezds"/>
        <w:ind w:left="1065"/>
        <w:rPr>
          <w:szCs w:val="24"/>
        </w:rPr>
      </w:pPr>
      <w:r w:rsidRPr="00A60172">
        <w:rPr>
          <w:szCs w:val="24"/>
        </w:rPr>
        <w:t>85583</w:t>
      </w:r>
      <w:r w:rsidRPr="00A60172">
        <w:rPr>
          <w:szCs w:val="24"/>
        </w:rPr>
        <w:tab/>
        <w:t>Csiffi-major délnyugat</w:t>
      </w:r>
    </w:p>
    <w:p w:rsidR="00AF67B5" w:rsidRPr="00EC49D2" w:rsidRDefault="00AF67B5" w:rsidP="00AF67B5">
      <w:pPr>
        <w:pStyle w:val="Listaszerbekezds"/>
        <w:ind w:left="1065"/>
        <w:rPr>
          <w:szCs w:val="24"/>
        </w:rPr>
      </w:pPr>
      <w:r w:rsidRPr="00A60172">
        <w:rPr>
          <w:szCs w:val="24"/>
        </w:rPr>
        <w:t>85585</w:t>
      </w:r>
      <w:r w:rsidRPr="00A60172">
        <w:rPr>
          <w:szCs w:val="24"/>
        </w:rPr>
        <w:tab/>
        <w:t>Csiffi-major északnyugat</w:t>
      </w:r>
    </w:p>
    <w:p w:rsidR="00AF67B5" w:rsidRDefault="00AF67B5" w:rsidP="00AF67B5">
      <w:pPr>
        <w:pStyle w:val="Listaszerbekezds"/>
        <w:numPr>
          <w:ilvl w:val="0"/>
          <w:numId w:val="14"/>
        </w:numPr>
        <w:rPr>
          <w:szCs w:val="24"/>
        </w:rPr>
      </w:pPr>
      <w:r w:rsidRPr="00EC49D2">
        <w:rPr>
          <w:szCs w:val="24"/>
        </w:rPr>
        <w:t>Országos jelentőségű művi értékvédelem</w:t>
      </w:r>
      <w:r>
        <w:rPr>
          <w:szCs w:val="24"/>
        </w:rPr>
        <w:t xml:space="preserve"> (műemléki környezet és műemlék)</w:t>
      </w:r>
    </w:p>
    <w:p w:rsidR="00AF67B5" w:rsidRPr="00887204" w:rsidRDefault="00AF67B5" w:rsidP="00AF67B5">
      <w:pPr>
        <w:pStyle w:val="Listaszerbekezds"/>
        <w:numPr>
          <w:ilvl w:val="0"/>
          <w:numId w:val="14"/>
        </w:numPr>
        <w:ind w:left="1418"/>
        <w:rPr>
          <w:szCs w:val="24"/>
        </w:rPr>
      </w:pPr>
      <w:r w:rsidRPr="00887204">
        <w:rPr>
          <w:szCs w:val="24"/>
        </w:rPr>
        <w:t>Református parókia műemléki környezete</w:t>
      </w:r>
      <w:r w:rsidRPr="00887204">
        <w:rPr>
          <w:szCs w:val="24"/>
        </w:rPr>
        <w:tab/>
      </w:r>
    </w:p>
    <w:p w:rsidR="00AF67B5" w:rsidRPr="00887204" w:rsidRDefault="00AF67B5" w:rsidP="00AF67B5">
      <w:pPr>
        <w:pStyle w:val="Listaszerbekezds"/>
        <w:numPr>
          <w:ilvl w:val="0"/>
          <w:numId w:val="14"/>
        </w:numPr>
        <w:ind w:left="1418"/>
        <w:rPr>
          <w:szCs w:val="24"/>
        </w:rPr>
      </w:pPr>
      <w:r w:rsidRPr="00887204">
        <w:rPr>
          <w:szCs w:val="24"/>
        </w:rPr>
        <w:t>Népi kisgazdaház ex-lege műemléki környezete</w:t>
      </w:r>
    </w:p>
    <w:p w:rsidR="00AF67B5" w:rsidRPr="00887204" w:rsidRDefault="00AF67B5" w:rsidP="00AF67B5">
      <w:pPr>
        <w:pStyle w:val="Listaszerbekezds"/>
        <w:numPr>
          <w:ilvl w:val="0"/>
          <w:numId w:val="14"/>
        </w:numPr>
        <w:ind w:left="1418"/>
        <w:rPr>
          <w:szCs w:val="24"/>
        </w:rPr>
      </w:pPr>
      <w:r w:rsidRPr="00887204">
        <w:rPr>
          <w:szCs w:val="24"/>
        </w:rPr>
        <w:t>Ref. templom ex-lege műemléki környezete</w:t>
      </w:r>
    </w:p>
    <w:p w:rsidR="00AF67B5" w:rsidRPr="00887204" w:rsidRDefault="00AF67B5" w:rsidP="00AF67B5">
      <w:pPr>
        <w:pStyle w:val="Listaszerbekezds"/>
        <w:numPr>
          <w:ilvl w:val="0"/>
          <w:numId w:val="14"/>
        </w:numPr>
        <w:ind w:left="1418"/>
        <w:rPr>
          <w:szCs w:val="24"/>
        </w:rPr>
      </w:pPr>
      <w:r>
        <w:rPr>
          <w:szCs w:val="24"/>
        </w:rPr>
        <w:t>Ref. templom</w:t>
      </w:r>
    </w:p>
    <w:p w:rsidR="00AF67B5" w:rsidRPr="00887204" w:rsidRDefault="00AF67B5" w:rsidP="00AF67B5">
      <w:pPr>
        <w:pStyle w:val="Listaszerbekezds"/>
        <w:numPr>
          <w:ilvl w:val="0"/>
          <w:numId w:val="14"/>
        </w:numPr>
        <w:ind w:left="1418"/>
        <w:rPr>
          <w:szCs w:val="24"/>
        </w:rPr>
      </w:pPr>
      <w:r w:rsidRPr="00887204">
        <w:rPr>
          <w:szCs w:val="24"/>
        </w:rPr>
        <w:t>Népi kis</w:t>
      </w:r>
      <w:r>
        <w:rPr>
          <w:szCs w:val="24"/>
        </w:rPr>
        <w:t>gazdaház kovácsműhellyel</w:t>
      </w:r>
    </w:p>
    <w:p w:rsidR="00AF67B5" w:rsidRPr="00EC49D2" w:rsidRDefault="00AF67B5" w:rsidP="00AF67B5">
      <w:pPr>
        <w:pStyle w:val="Listaszerbekezds"/>
        <w:numPr>
          <w:ilvl w:val="0"/>
          <w:numId w:val="14"/>
        </w:numPr>
        <w:ind w:left="1418"/>
        <w:rPr>
          <w:szCs w:val="24"/>
        </w:rPr>
      </w:pPr>
      <w:r>
        <w:rPr>
          <w:szCs w:val="24"/>
        </w:rPr>
        <w:t>Református parókia</w:t>
      </w:r>
    </w:p>
    <w:p w:rsidR="00AF67B5" w:rsidRPr="008F3B6F" w:rsidRDefault="00AF67B5" w:rsidP="00AF67B5">
      <w:pPr>
        <w:rPr>
          <w:szCs w:val="24"/>
        </w:rPr>
      </w:pPr>
      <w:r w:rsidRPr="008F3B6F">
        <w:rPr>
          <w:szCs w:val="24"/>
        </w:rPr>
        <w:t>- Helyi művi értékvédelem</w:t>
      </w:r>
    </w:p>
    <w:p w:rsidR="00AF67B5" w:rsidRPr="008F3B6F" w:rsidRDefault="00AF67B5" w:rsidP="00AF67B5">
      <w:pPr>
        <w:ind w:left="567"/>
        <w:rPr>
          <w:szCs w:val="24"/>
        </w:rPr>
      </w:pPr>
      <w:r w:rsidRPr="008F3B6F">
        <w:rPr>
          <w:szCs w:val="24"/>
        </w:rPr>
        <w:t>- Helyi egyedi védelem (8 egyedi védelem alatt álló épített művi érték a településkép-védelmi rendelet alapján)</w:t>
      </w:r>
    </w:p>
    <w:p w:rsidR="00AF67B5" w:rsidRPr="008F3B6F" w:rsidRDefault="00AF67B5" w:rsidP="00AF67B5">
      <w:pPr>
        <w:ind w:left="993"/>
        <w:rPr>
          <w:szCs w:val="24"/>
        </w:rPr>
      </w:pPr>
      <w:r w:rsidRPr="008F3B6F">
        <w:rPr>
          <w:szCs w:val="24"/>
        </w:rPr>
        <w:t>- Szabadság tér 1.</w:t>
      </w:r>
      <w:r w:rsidRPr="008F3B6F">
        <w:rPr>
          <w:szCs w:val="24"/>
        </w:rPr>
        <w:tab/>
      </w:r>
      <w:r w:rsidRPr="008F3B6F">
        <w:rPr>
          <w:szCs w:val="24"/>
        </w:rPr>
        <w:tab/>
        <w:t>Városháza</w:t>
      </w:r>
    </w:p>
    <w:p w:rsidR="00AF67B5" w:rsidRPr="008F3B6F" w:rsidRDefault="00AF67B5" w:rsidP="00AF67B5">
      <w:pPr>
        <w:ind w:left="993"/>
        <w:rPr>
          <w:szCs w:val="24"/>
        </w:rPr>
      </w:pPr>
      <w:r w:rsidRPr="008F3B6F">
        <w:rPr>
          <w:szCs w:val="24"/>
        </w:rPr>
        <w:t>- Szabadság tér</w:t>
      </w:r>
      <w:r w:rsidRPr="008F3B6F">
        <w:rPr>
          <w:szCs w:val="24"/>
        </w:rPr>
        <w:tab/>
      </w:r>
      <w:r w:rsidRPr="008F3B6F">
        <w:rPr>
          <w:szCs w:val="24"/>
        </w:rPr>
        <w:tab/>
        <w:t>Egészségügyi központ</w:t>
      </w:r>
    </w:p>
    <w:p w:rsidR="00AF67B5" w:rsidRPr="008F3B6F" w:rsidRDefault="00AF67B5" w:rsidP="00AF67B5">
      <w:pPr>
        <w:ind w:left="993"/>
        <w:rPr>
          <w:szCs w:val="24"/>
        </w:rPr>
      </w:pPr>
      <w:r w:rsidRPr="008F3B6F">
        <w:rPr>
          <w:szCs w:val="24"/>
        </w:rPr>
        <w:t>- Széchenyi utca 2.</w:t>
      </w:r>
      <w:r w:rsidRPr="008F3B6F">
        <w:rPr>
          <w:szCs w:val="24"/>
        </w:rPr>
        <w:tab/>
        <w:t>Általános iskola</w:t>
      </w:r>
    </w:p>
    <w:p w:rsidR="00AF67B5" w:rsidRPr="008F3B6F" w:rsidRDefault="00AF67B5" w:rsidP="00AF67B5">
      <w:pPr>
        <w:ind w:left="993"/>
        <w:rPr>
          <w:szCs w:val="24"/>
        </w:rPr>
      </w:pPr>
      <w:r w:rsidRPr="008F3B6F">
        <w:rPr>
          <w:szCs w:val="24"/>
        </w:rPr>
        <w:t>- Kossuth utca 48.</w:t>
      </w:r>
      <w:r w:rsidRPr="008F3B6F">
        <w:rPr>
          <w:szCs w:val="24"/>
        </w:rPr>
        <w:tab/>
        <w:t>Volt gazdaház</w:t>
      </w:r>
    </w:p>
    <w:p w:rsidR="00AF67B5" w:rsidRPr="008F3B6F" w:rsidRDefault="00AF67B5" w:rsidP="00AF67B5">
      <w:pPr>
        <w:ind w:left="993"/>
        <w:rPr>
          <w:szCs w:val="24"/>
        </w:rPr>
      </w:pPr>
      <w:r w:rsidRPr="008F3B6F">
        <w:rPr>
          <w:szCs w:val="24"/>
        </w:rPr>
        <w:t>- Kossuth utca 67.</w:t>
      </w:r>
      <w:r w:rsidRPr="008F3B6F">
        <w:rPr>
          <w:szCs w:val="24"/>
        </w:rPr>
        <w:tab/>
        <w:t>Szitás Erzsébet Képtár</w:t>
      </w:r>
    </w:p>
    <w:p w:rsidR="00AF67B5" w:rsidRPr="008F3B6F" w:rsidRDefault="00AF67B5" w:rsidP="00AF67B5">
      <w:pPr>
        <w:ind w:left="993"/>
        <w:rPr>
          <w:szCs w:val="24"/>
        </w:rPr>
      </w:pPr>
      <w:r w:rsidRPr="008F3B6F">
        <w:rPr>
          <w:szCs w:val="24"/>
        </w:rPr>
        <w:t>- Széchenyi utca 71/A</w:t>
      </w:r>
      <w:r w:rsidRPr="008F3B6F">
        <w:rPr>
          <w:szCs w:val="24"/>
        </w:rPr>
        <w:tab/>
        <w:t>Kúria épület</w:t>
      </w:r>
    </w:p>
    <w:p w:rsidR="00AF67B5" w:rsidRPr="008F3B6F" w:rsidRDefault="00AF67B5" w:rsidP="00AF67B5">
      <w:pPr>
        <w:ind w:left="993"/>
        <w:rPr>
          <w:szCs w:val="24"/>
        </w:rPr>
      </w:pPr>
      <w:r w:rsidRPr="008F3B6F">
        <w:rPr>
          <w:szCs w:val="24"/>
        </w:rPr>
        <w:t xml:space="preserve">- Kossuth utca </w:t>
      </w:r>
      <w:r w:rsidRPr="008F3B6F">
        <w:rPr>
          <w:szCs w:val="24"/>
        </w:rPr>
        <w:tab/>
      </w:r>
      <w:r w:rsidRPr="008F3B6F">
        <w:rPr>
          <w:szCs w:val="24"/>
        </w:rPr>
        <w:tab/>
        <w:t>Katolikus kápolna</w:t>
      </w:r>
    </w:p>
    <w:p w:rsidR="00AF67B5" w:rsidRPr="008F3B6F" w:rsidRDefault="00AF67B5" w:rsidP="00AF67B5">
      <w:pPr>
        <w:ind w:left="993"/>
        <w:rPr>
          <w:szCs w:val="24"/>
        </w:rPr>
      </w:pPr>
      <w:r w:rsidRPr="008F3B6F">
        <w:rPr>
          <w:szCs w:val="24"/>
        </w:rPr>
        <w:t>- Széchenyi utca 11/2.</w:t>
      </w:r>
      <w:r w:rsidRPr="008F3B6F">
        <w:rPr>
          <w:szCs w:val="24"/>
        </w:rPr>
        <w:tab/>
        <w:t>Unitárius templom</w:t>
      </w:r>
    </w:p>
    <w:p w:rsidR="00AF67B5" w:rsidRPr="00004A82" w:rsidRDefault="00AF67B5" w:rsidP="00AF67B5">
      <w:pPr>
        <w:rPr>
          <w:szCs w:val="24"/>
        </w:rPr>
      </w:pPr>
    </w:p>
    <w:p w:rsidR="00AF67B5" w:rsidRPr="00004A82" w:rsidRDefault="00AF67B5" w:rsidP="00AF67B5">
      <w:pPr>
        <w:rPr>
          <w:szCs w:val="24"/>
        </w:rPr>
      </w:pPr>
      <w:r w:rsidRPr="00004A82">
        <w:rPr>
          <w:szCs w:val="24"/>
        </w:rPr>
        <w:t>Környezetvédelem:</w:t>
      </w:r>
    </w:p>
    <w:p w:rsidR="00AF67B5" w:rsidRPr="00004A82" w:rsidRDefault="00AF67B5" w:rsidP="00AF67B5">
      <w:pPr>
        <w:rPr>
          <w:szCs w:val="24"/>
        </w:rPr>
      </w:pPr>
      <w:r w:rsidRPr="00004A82">
        <w:rPr>
          <w:szCs w:val="24"/>
        </w:rPr>
        <w:t>- Bányatelek területe és határa</w:t>
      </w:r>
    </w:p>
    <w:p w:rsidR="00AF67B5" w:rsidRPr="00004A82" w:rsidRDefault="00AF67B5" w:rsidP="00AF67B5">
      <w:pPr>
        <w:rPr>
          <w:szCs w:val="24"/>
        </w:rPr>
      </w:pPr>
      <w:r w:rsidRPr="00004A82">
        <w:rPr>
          <w:szCs w:val="24"/>
        </w:rPr>
        <w:tab/>
        <w:t>- Füzesgyarmat I-szénhidrogén bányatelek</w:t>
      </w:r>
    </w:p>
    <w:p w:rsidR="00AF67B5" w:rsidRPr="00004A82" w:rsidRDefault="00AF67B5" w:rsidP="00AF67B5">
      <w:pPr>
        <w:rPr>
          <w:szCs w:val="24"/>
        </w:rPr>
      </w:pPr>
      <w:r w:rsidRPr="00004A82">
        <w:rPr>
          <w:szCs w:val="24"/>
        </w:rPr>
        <w:tab/>
        <w:t>- Füzesgyarmat II-szénhidrogén bányatelek</w:t>
      </w:r>
    </w:p>
    <w:p w:rsidR="00AF67B5" w:rsidRPr="00004A82" w:rsidRDefault="00AF67B5" w:rsidP="00AF67B5">
      <w:pPr>
        <w:rPr>
          <w:szCs w:val="24"/>
        </w:rPr>
      </w:pPr>
      <w:r w:rsidRPr="00004A82">
        <w:rPr>
          <w:szCs w:val="24"/>
        </w:rPr>
        <w:tab/>
        <w:t>- Füzesgyarmat III-szénhidrogén bányatelek</w:t>
      </w:r>
    </w:p>
    <w:p w:rsidR="00AF67B5" w:rsidRPr="00004A82" w:rsidRDefault="00AF67B5" w:rsidP="00AF67B5">
      <w:pPr>
        <w:rPr>
          <w:szCs w:val="24"/>
        </w:rPr>
      </w:pPr>
      <w:r w:rsidRPr="00004A82">
        <w:rPr>
          <w:szCs w:val="24"/>
        </w:rPr>
        <w:tab/>
        <w:t>- Füzesgyarmat IV-szénhidrogén bányatelek</w:t>
      </w:r>
    </w:p>
    <w:p w:rsidR="00AF67B5" w:rsidRPr="00004A82" w:rsidRDefault="00AF67B5" w:rsidP="00AF67B5">
      <w:pPr>
        <w:rPr>
          <w:szCs w:val="24"/>
        </w:rPr>
      </w:pPr>
      <w:r w:rsidRPr="00004A82">
        <w:rPr>
          <w:szCs w:val="24"/>
        </w:rPr>
        <w:lastRenderedPageBreak/>
        <w:tab/>
        <w:t>- Füzesgyarmat I-agyag külfejtéses művelésű bányatelek</w:t>
      </w:r>
    </w:p>
    <w:p w:rsidR="00AF67B5" w:rsidRPr="00004A82" w:rsidRDefault="00AF67B5" w:rsidP="00AF67B5">
      <w:pPr>
        <w:rPr>
          <w:szCs w:val="24"/>
        </w:rPr>
      </w:pPr>
    </w:p>
    <w:p w:rsidR="00AF67B5" w:rsidRPr="00004A82" w:rsidRDefault="00AF67B5" w:rsidP="00AF67B5">
      <w:pPr>
        <w:rPr>
          <w:szCs w:val="24"/>
        </w:rPr>
      </w:pPr>
      <w:r w:rsidRPr="00004A82">
        <w:rPr>
          <w:szCs w:val="24"/>
        </w:rPr>
        <w:t>- Veszélyes üzem védőövezetei</w:t>
      </w:r>
    </w:p>
    <w:p w:rsidR="00AF67B5" w:rsidRPr="00004A82" w:rsidRDefault="00AF67B5" w:rsidP="00AF67B5">
      <w:pPr>
        <w:ind w:left="709"/>
        <w:rPr>
          <w:szCs w:val="24"/>
        </w:rPr>
      </w:pPr>
      <w:r w:rsidRPr="00004A82">
        <w:rPr>
          <w:szCs w:val="24"/>
        </w:rPr>
        <w:t>- Füzesgyarmat Főgyűjtő és PBTT Vasúti Kőolajtöltő telephely felső küszöbértékű veszélyes anyagokkal foglalkozó üzem belső, középső és külső övezetek határa a katasztrófavédelmi igazgatóság által megküldött adatszolgáltatás alapján.</w:t>
      </w:r>
    </w:p>
    <w:p w:rsidR="00E55760" w:rsidRDefault="00E55760">
      <w:bookmarkStart w:id="125" w:name="_GoBack"/>
      <w:bookmarkEnd w:id="125"/>
    </w:p>
    <w:sectPr w:rsidR="00E557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panose1 w:val="00000500000000000000"/>
    <w:charset w:val="00"/>
    <w:family w:val="modern"/>
    <w:notTrueType/>
    <w:pitch w:val="variable"/>
    <w:sig w:usb0="00000007" w:usb1="00000001" w:usb2="00000000" w:usb3="00000000" w:csb0="00000093"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013C"/>
    <w:multiLevelType w:val="hybridMultilevel"/>
    <w:tmpl w:val="E270848C"/>
    <w:lvl w:ilvl="0" w:tplc="829AD2C8">
      <w:start w:val="1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2DD235F"/>
    <w:multiLevelType w:val="hybridMultilevel"/>
    <w:tmpl w:val="F4F86F4A"/>
    <w:lvl w:ilvl="0" w:tplc="C4603E42">
      <w:start w:val="5"/>
      <w:numFmt w:val="bullet"/>
      <w:lvlText w:val="-"/>
      <w:lvlJc w:val="left"/>
      <w:pPr>
        <w:ind w:left="720" w:hanging="360"/>
      </w:pPr>
      <w:rPr>
        <w:rFonts w:ascii="Calibri" w:eastAsia="Times New Roman"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3BE566F"/>
    <w:multiLevelType w:val="hybridMultilevel"/>
    <w:tmpl w:val="A26A4226"/>
    <w:lvl w:ilvl="0" w:tplc="502647AA">
      <w:start w:val="3"/>
      <w:numFmt w:val="bullet"/>
      <w:lvlText w:val="-"/>
      <w:lvlJc w:val="left"/>
      <w:pPr>
        <w:ind w:left="720" w:hanging="360"/>
      </w:pPr>
      <w:rPr>
        <w:rFonts w:ascii="Titillium" w:eastAsiaTheme="minorHAnsi" w:hAnsi="Titillium" w:cstheme="minorBidi" w:hint="default"/>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92C2708"/>
    <w:multiLevelType w:val="hybridMultilevel"/>
    <w:tmpl w:val="1BDC15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DD6389E"/>
    <w:multiLevelType w:val="hybridMultilevel"/>
    <w:tmpl w:val="36A499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E890A6A"/>
    <w:multiLevelType w:val="hybridMultilevel"/>
    <w:tmpl w:val="EDCC45EA"/>
    <w:lvl w:ilvl="0" w:tplc="D5CEEF68">
      <w:start w:val="1"/>
      <w:numFmt w:val="bullet"/>
      <w:lvlText w:val="-"/>
      <w:lvlJc w:val="left"/>
      <w:pPr>
        <w:ind w:left="720" w:hanging="360"/>
      </w:pPr>
      <w:rPr>
        <w:rFonts w:ascii="Titillium" w:eastAsiaTheme="minorHAnsi" w:hAnsi="Titillium"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5ED7CD8"/>
    <w:multiLevelType w:val="hybridMultilevel"/>
    <w:tmpl w:val="CCCAE080"/>
    <w:lvl w:ilvl="0" w:tplc="796C9392">
      <w:numFmt w:val="bullet"/>
      <w:lvlText w:val="-"/>
      <w:lvlJc w:val="left"/>
      <w:pPr>
        <w:ind w:left="720" w:hanging="360"/>
      </w:pPr>
      <w:rPr>
        <w:rFonts w:ascii="Titillium" w:eastAsiaTheme="minorHAnsi" w:hAnsi="Titillium"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9A52DC5"/>
    <w:multiLevelType w:val="hybridMultilevel"/>
    <w:tmpl w:val="510EFE40"/>
    <w:lvl w:ilvl="0" w:tplc="D5CEEF68">
      <w:start w:val="1"/>
      <w:numFmt w:val="bullet"/>
      <w:lvlText w:val="-"/>
      <w:lvlJc w:val="left"/>
      <w:pPr>
        <w:ind w:left="720" w:hanging="360"/>
      </w:pPr>
      <w:rPr>
        <w:rFonts w:ascii="Titillium" w:eastAsiaTheme="minorHAnsi" w:hAnsi="Titillium"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0F52A31"/>
    <w:multiLevelType w:val="hybridMultilevel"/>
    <w:tmpl w:val="6D10741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DEE21EDE">
      <w:start w:val="1"/>
      <w:numFmt w:val="decimal"/>
      <w:lvlText w:val="%4"/>
      <w:lvlJc w:val="left"/>
      <w:pPr>
        <w:tabs>
          <w:tab w:val="num" w:pos="2880"/>
        </w:tabs>
        <w:ind w:left="2880" w:hanging="360"/>
      </w:pPr>
      <w:rPr>
        <w:rFonts w:ascii="Times New Roman" w:eastAsia="Times New Roman" w:hAnsi="Times New Roman" w:cs="Times New Roman"/>
      </w:r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41CA1B90"/>
    <w:multiLevelType w:val="hybridMultilevel"/>
    <w:tmpl w:val="3370DD08"/>
    <w:lvl w:ilvl="0" w:tplc="46162F5C">
      <w:start w:val="5"/>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6BC5840"/>
    <w:multiLevelType w:val="hybridMultilevel"/>
    <w:tmpl w:val="A19C72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25E1BF4"/>
    <w:multiLevelType w:val="hybridMultilevel"/>
    <w:tmpl w:val="D5000EA8"/>
    <w:lvl w:ilvl="0" w:tplc="040E0001">
      <w:start w:val="1"/>
      <w:numFmt w:val="bullet"/>
      <w:lvlText w:val=""/>
      <w:lvlJc w:val="left"/>
      <w:pPr>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15:restartNumberingAfterBreak="0">
    <w:nsid w:val="619315AA"/>
    <w:multiLevelType w:val="hybridMultilevel"/>
    <w:tmpl w:val="0A023136"/>
    <w:lvl w:ilvl="0" w:tplc="B840E3D6">
      <w:start w:val="7"/>
      <w:numFmt w:val="bullet"/>
      <w:lvlText w:val="-"/>
      <w:lvlJc w:val="left"/>
      <w:pPr>
        <w:ind w:left="720" w:hanging="360"/>
      </w:pPr>
      <w:rPr>
        <w:rFonts w:ascii="Titillium" w:eastAsiaTheme="minorHAnsi" w:hAnsi="Titillium"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7CA712B"/>
    <w:multiLevelType w:val="hybridMultilevel"/>
    <w:tmpl w:val="3670F1C6"/>
    <w:lvl w:ilvl="0" w:tplc="CCC098BE">
      <w:start w:val="10"/>
      <w:numFmt w:val="bullet"/>
      <w:lvlText w:val="-"/>
      <w:lvlJc w:val="left"/>
      <w:pPr>
        <w:ind w:left="720" w:hanging="360"/>
      </w:pPr>
      <w:rPr>
        <w:rFonts w:ascii="Titillium" w:eastAsiaTheme="minorHAnsi" w:hAnsi="Titillium"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DE964FA"/>
    <w:multiLevelType w:val="hybridMultilevel"/>
    <w:tmpl w:val="B70AAEF8"/>
    <w:lvl w:ilvl="0" w:tplc="01CE85FC">
      <w:start w:val="5"/>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EFF0AE8"/>
    <w:multiLevelType w:val="multilevel"/>
    <w:tmpl w:val="3F10D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13739F"/>
    <w:multiLevelType w:val="hybridMultilevel"/>
    <w:tmpl w:val="D9FC46E6"/>
    <w:lvl w:ilvl="0" w:tplc="0D70D758">
      <w:numFmt w:val="bullet"/>
      <w:lvlText w:val="-"/>
      <w:lvlJc w:val="left"/>
      <w:pPr>
        <w:ind w:left="1065" w:hanging="360"/>
      </w:pPr>
      <w:rPr>
        <w:rFonts w:ascii="Titillium" w:eastAsiaTheme="minorHAnsi" w:hAnsi="Titillium" w:cstheme="minorBidi" w:hint="default"/>
      </w:rPr>
    </w:lvl>
    <w:lvl w:ilvl="1" w:tplc="040E0003">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7" w15:restartNumberingAfterBreak="0">
    <w:nsid w:val="7D33576D"/>
    <w:multiLevelType w:val="hybridMultilevel"/>
    <w:tmpl w:val="6760457C"/>
    <w:lvl w:ilvl="0" w:tplc="9244D3B6">
      <w:start w:val="5"/>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7"/>
  </w:num>
  <w:num w:numId="4">
    <w:abstractNumId w:val="9"/>
  </w:num>
  <w:num w:numId="5">
    <w:abstractNumId w:val="14"/>
  </w:num>
  <w:num w:numId="6">
    <w:abstractNumId w:val="8"/>
  </w:num>
  <w:num w:numId="7">
    <w:abstractNumId w:val="0"/>
  </w:num>
  <w:num w:numId="8">
    <w:abstractNumId w:val="13"/>
  </w:num>
  <w:num w:numId="9">
    <w:abstractNumId w:val="2"/>
  </w:num>
  <w:num w:numId="10">
    <w:abstractNumId w:val="12"/>
  </w:num>
  <w:num w:numId="11">
    <w:abstractNumId w:val="11"/>
  </w:num>
  <w:num w:numId="12">
    <w:abstractNumId w:val="6"/>
  </w:num>
  <w:num w:numId="13">
    <w:abstractNumId w:val="15"/>
  </w:num>
  <w:num w:numId="14">
    <w:abstractNumId w:val="16"/>
  </w:num>
  <w:num w:numId="15">
    <w:abstractNumId w:val="3"/>
  </w:num>
  <w:num w:numId="16">
    <w:abstractNumId w:val="10"/>
  </w:num>
  <w:num w:numId="17">
    <w:abstractNumId w:val="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7B5"/>
    <w:rsid w:val="0019258E"/>
    <w:rsid w:val="0037777F"/>
    <w:rsid w:val="005526D6"/>
    <w:rsid w:val="00AD5DD9"/>
    <w:rsid w:val="00AF67B5"/>
    <w:rsid w:val="00C64D65"/>
    <w:rsid w:val="00C771A8"/>
    <w:rsid w:val="00E54D63"/>
    <w:rsid w:val="00E55760"/>
    <w:rsid w:val="00ED263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1C58D-DC82-4099-AB7C-C333BEB2E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F67B5"/>
    <w:pPr>
      <w:spacing w:after="0" w:line="360" w:lineRule="auto"/>
      <w:jc w:val="both"/>
    </w:pPr>
    <w:rPr>
      <w:rFonts w:ascii="Titillium" w:hAnsi="Titillium" w:cstheme="minorBidi"/>
      <w:sz w:val="24"/>
    </w:rPr>
  </w:style>
  <w:style w:type="paragraph" w:styleId="Cmsor1">
    <w:name w:val="heading 1"/>
    <w:aliases w:val="Megalapozó címsor1"/>
    <w:basedOn w:val="Norml"/>
    <w:next w:val="Norml"/>
    <w:link w:val="Cmsor1Char"/>
    <w:autoRedefine/>
    <w:uiPriority w:val="9"/>
    <w:qFormat/>
    <w:rsid w:val="00AD5DD9"/>
    <w:pPr>
      <w:keepNext/>
      <w:pageBreakBefore/>
      <w:tabs>
        <w:tab w:val="left" w:pos="709"/>
      </w:tabs>
      <w:outlineLvl w:val="0"/>
    </w:pPr>
    <w:rPr>
      <w:rFonts w:eastAsia="Times New Roman" w:cs="Times New Roman"/>
      <w:b/>
      <w:bCs/>
      <w:caps/>
      <w:smallCaps/>
      <w:noProof/>
      <w:kern w:val="32"/>
      <w:szCs w:val="24"/>
    </w:rPr>
  </w:style>
  <w:style w:type="paragraph" w:styleId="Cmsor2">
    <w:name w:val="heading 2"/>
    <w:basedOn w:val="Norml"/>
    <w:next w:val="Norml"/>
    <w:link w:val="Cmsor2Char"/>
    <w:uiPriority w:val="9"/>
    <w:unhideWhenUsed/>
    <w:qFormat/>
    <w:rsid w:val="00AF67B5"/>
    <w:pPr>
      <w:keepNext/>
      <w:keepLines/>
      <w:outlineLvl w:val="1"/>
    </w:pPr>
    <w:rPr>
      <w:rFonts w:eastAsiaTheme="majorEastAsia" w:cstheme="majorBidi"/>
      <w:caps/>
      <w:szCs w:val="26"/>
    </w:rPr>
  </w:style>
  <w:style w:type="paragraph" w:styleId="Cmsor3">
    <w:name w:val="heading 3"/>
    <w:basedOn w:val="Norml"/>
    <w:next w:val="Norml"/>
    <w:link w:val="Cmsor3Char"/>
    <w:uiPriority w:val="9"/>
    <w:unhideWhenUsed/>
    <w:qFormat/>
    <w:rsid w:val="00AF67B5"/>
    <w:pPr>
      <w:keepNext/>
      <w:keepLines/>
      <w:outlineLvl w:val="2"/>
    </w:pPr>
    <w:rPr>
      <w:rFonts w:eastAsiaTheme="majorEastAsia" w:cstheme="majorBidi"/>
      <w:smallCaps/>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Megalapozó címsor1 Char"/>
    <w:basedOn w:val="Bekezdsalapbettpusa"/>
    <w:link w:val="Cmsor1"/>
    <w:uiPriority w:val="9"/>
    <w:rsid w:val="00AD5DD9"/>
    <w:rPr>
      <w:rFonts w:ascii="Titillium" w:eastAsia="Times New Roman" w:hAnsi="Titillium" w:cs="Times New Roman"/>
      <w:b/>
      <w:bCs/>
      <w:caps/>
      <w:smallCaps/>
      <w:noProof/>
      <w:kern w:val="32"/>
      <w:sz w:val="24"/>
      <w:szCs w:val="24"/>
    </w:rPr>
  </w:style>
  <w:style w:type="character" w:customStyle="1" w:styleId="Cmsor2Char">
    <w:name w:val="Címsor 2 Char"/>
    <w:basedOn w:val="Bekezdsalapbettpusa"/>
    <w:link w:val="Cmsor2"/>
    <w:uiPriority w:val="9"/>
    <w:rsid w:val="00AF67B5"/>
    <w:rPr>
      <w:rFonts w:ascii="Titillium" w:eastAsiaTheme="majorEastAsia" w:hAnsi="Titillium" w:cstheme="majorBidi"/>
      <w:caps/>
      <w:sz w:val="24"/>
      <w:szCs w:val="26"/>
    </w:rPr>
  </w:style>
  <w:style w:type="character" w:customStyle="1" w:styleId="Cmsor3Char">
    <w:name w:val="Címsor 3 Char"/>
    <w:basedOn w:val="Bekezdsalapbettpusa"/>
    <w:link w:val="Cmsor3"/>
    <w:uiPriority w:val="9"/>
    <w:rsid w:val="00AF67B5"/>
    <w:rPr>
      <w:rFonts w:ascii="Titillium" w:eastAsiaTheme="majorEastAsia" w:hAnsi="Titillium" w:cstheme="majorBidi"/>
      <w:smallCaps/>
      <w:sz w:val="24"/>
      <w:szCs w:val="24"/>
    </w:rPr>
  </w:style>
  <w:style w:type="paragraph" w:styleId="Listaszerbekezds">
    <w:name w:val="List Paragraph"/>
    <w:basedOn w:val="Norml"/>
    <w:uiPriority w:val="34"/>
    <w:qFormat/>
    <w:rsid w:val="00AF67B5"/>
    <w:pPr>
      <w:ind w:left="720"/>
      <w:contextualSpacing/>
    </w:pPr>
  </w:style>
  <w:style w:type="paragraph" w:customStyle="1" w:styleId="Stlus2">
    <w:name w:val="Stílus2"/>
    <w:basedOn w:val="Norml"/>
    <w:rsid w:val="00AF67B5"/>
    <w:rPr>
      <w:rFonts w:ascii="Times New Roman" w:eastAsia="Times New Roman" w:hAnsi="Times New Roman" w:cs="Times New Roman"/>
      <w:szCs w:val="24"/>
      <w:lang w:eastAsia="hu-HU"/>
    </w:rPr>
  </w:style>
  <w:style w:type="paragraph" w:styleId="Szvegtrzs">
    <w:name w:val="Body Text"/>
    <w:basedOn w:val="Norml"/>
    <w:link w:val="SzvegtrzsChar"/>
    <w:rsid w:val="00AF67B5"/>
    <w:pPr>
      <w:spacing w:line="240" w:lineRule="auto"/>
    </w:pPr>
    <w:rPr>
      <w:rFonts w:ascii="Times New Roman" w:eastAsia="Times New Roman" w:hAnsi="Times New Roman" w:cs="Times New Roman"/>
      <w:szCs w:val="24"/>
      <w:lang w:eastAsia="hu-HU"/>
    </w:rPr>
  </w:style>
  <w:style w:type="character" w:customStyle="1" w:styleId="SzvegtrzsChar">
    <w:name w:val="Szövegtörzs Char"/>
    <w:basedOn w:val="Bekezdsalapbettpusa"/>
    <w:link w:val="Szvegtrzs"/>
    <w:rsid w:val="00AF67B5"/>
    <w:rPr>
      <w:rFonts w:ascii="Times New Roman" w:eastAsia="Times New Roman" w:hAnsi="Times New Roman" w:cs="Times New Roman"/>
      <w:sz w:val="24"/>
      <w:szCs w:val="24"/>
      <w:lang w:eastAsia="hu-HU"/>
    </w:rPr>
  </w:style>
  <w:style w:type="paragraph" w:styleId="TJ2">
    <w:name w:val="toc 2"/>
    <w:aliases w:val="Tartalomjegyzék 2"/>
    <w:basedOn w:val="Norml"/>
    <w:next w:val="Norml"/>
    <w:autoRedefine/>
    <w:uiPriority w:val="39"/>
    <w:unhideWhenUsed/>
    <w:qFormat/>
    <w:rsid w:val="00AF67B5"/>
    <w:pPr>
      <w:ind w:left="220"/>
    </w:pPr>
    <w:rPr>
      <w:rFonts w:ascii="Times New Roman" w:hAnsi="Times New Roman"/>
      <w:smallCaps/>
      <w:sz w:val="20"/>
      <w:szCs w:val="20"/>
    </w:rPr>
  </w:style>
  <w:style w:type="character" w:styleId="Hiperhivatkozs">
    <w:name w:val="Hyperlink"/>
    <w:basedOn w:val="Bekezdsalapbettpusa"/>
    <w:uiPriority w:val="99"/>
    <w:unhideWhenUsed/>
    <w:rsid w:val="00AF67B5"/>
    <w:rPr>
      <w:color w:val="0000FF"/>
      <w:u w:val="single"/>
    </w:rPr>
  </w:style>
  <w:style w:type="paragraph" w:styleId="Tartalomjegyzkcmsora">
    <w:name w:val="TOC Heading"/>
    <w:basedOn w:val="Cmsor1"/>
    <w:next w:val="Norml"/>
    <w:uiPriority w:val="39"/>
    <w:unhideWhenUsed/>
    <w:qFormat/>
    <w:rsid w:val="00AF67B5"/>
    <w:pPr>
      <w:keepLines/>
      <w:pageBreakBefore w:val="0"/>
      <w:tabs>
        <w:tab w:val="clear" w:pos="709"/>
      </w:tabs>
      <w:spacing w:before="240" w:line="259" w:lineRule="auto"/>
      <w:outlineLvl w:val="9"/>
    </w:pPr>
    <w:rPr>
      <w:rFonts w:asciiTheme="majorHAnsi" w:eastAsiaTheme="majorEastAsia" w:hAnsiTheme="majorHAnsi" w:cstheme="majorBidi"/>
      <w:b w:val="0"/>
      <w:bCs w:val="0"/>
      <w:caps w:val="0"/>
      <w:smallCaps w:val="0"/>
      <w:noProof w:val="0"/>
      <w:color w:val="365F91" w:themeColor="accent1" w:themeShade="BF"/>
      <w:kern w:val="0"/>
      <w:sz w:val="32"/>
      <w:szCs w:val="32"/>
      <w:lang w:eastAsia="hu-HU"/>
    </w:rPr>
  </w:style>
  <w:style w:type="paragraph" w:styleId="TJ1">
    <w:name w:val="toc 1"/>
    <w:basedOn w:val="Norml"/>
    <w:next w:val="Norml"/>
    <w:autoRedefine/>
    <w:uiPriority w:val="39"/>
    <w:unhideWhenUsed/>
    <w:rsid w:val="00AF67B5"/>
    <w:pPr>
      <w:spacing w:after="100"/>
    </w:pPr>
  </w:style>
  <w:style w:type="paragraph" w:styleId="TJ3">
    <w:name w:val="toc 3"/>
    <w:basedOn w:val="Norml"/>
    <w:next w:val="Norml"/>
    <w:autoRedefine/>
    <w:uiPriority w:val="39"/>
    <w:unhideWhenUsed/>
    <w:rsid w:val="00AF67B5"/>
    <w:pPr>
      <w:spacing w:after="100"/>
      <w:ind w:left="440"/>
    </w:pPr>
  </w:style>
  <w:style w:type="paragraph" w:styleId="Nincstrkz">
    <w:name w:val="No Spacing"/>
    <w:uiPriority w:val="1"/>
    <w:qFormat/>
    <w:rsid w:val="00AF67B5"/>
    <w:pPr>
      <w:spacing w:after="0" w:line="360" w:lineRule="auto"/>
      <w:jc w:val="both"/>
    </w:pPr>
    <w:rPr>
      <w:rFonts w:ascii="Titillium" w:hAnsi="Titillium" w:cstheme="minorBidi"/>
      <w:sz w:val="24"/>
    </w:rPr>
  </w:style>
  <w:style w:type="paragraph" w:styleId="lfej">
    <w:name w:val="header"/>
    <w:basedOn w:val="Norml"/>
    <w:link w:val="lfejChar"/>
    <w:uiPriority w:val="99"/>
    <w:unhideWhenUsed/>
    <w:rsid w:val="00AF67B5"/>
    <w:pPr>
      <w:tabs>
        <w:tab w:val="center" w:pos="4536"/>
        <w:tab w:val="right" w:pos="9072"/>
      </w:tabs>
      <w:spacing w:line="240" w:lineRule="auto"/>
    </w:pPr>
  </w:style>
  <w:style w:type="character" w:customStyle="1" w:styleId="lfejChar">
    <w:name w:val="Élőfej Char"/>
    <w:basedOn w:val="Bekezdsalapbettpusa"/>
    <w:link w:val="lfej"/>
    <w:uiPriority w:val="99"/>
    <w:rsid w:val="00AF67B5"/>
    <w:rPr>
      <w:rFonts w:ascii="Titillium" w:hAnsi="Titillium" w:cstheme="minorBidi"/>
      <w:sz w:val="24"/>
    </w:rPr>
  </w:style>
  <w:style w:type="paragraph" w:styleId="llb">
    <w:name w:val="footer"/>
    <w:basedOn w:val="Norml"/>
    <w:link w:val="llbChar"/>
    <w:uiPriority w:val="99"/>
    <w:unhideWhenUsed/>
    <w:rsid w:val="00AF67B5"/>
    <w:pPr>
      <w:tabs>
        <w:tab w:val="center" w:pos="4536"/>
        <w:tab w:val="right" w:pos="9072"/>
      </w:tabs>
      <w:spacing w:line="240" w:lineRule="auto"/>
    </w:pPr>
  </w:style>
  <w:style w:type="character" w:customStyle="1" w:styleId="llbChar">
    <w:name w:val="Élőláb Char"/>
    <w:basedOn w:val="Bekezdsalapbettpusa"/>
    <w:link w:val="llb"/>
    <w:uiPriority w:val="99"/>
    <w:rsid w:val="00AF67B5"/>
    <w:rPr>
      <w:rFonts w:ascii="Titillium" w:hAnsi="Titillium" w:cstheme="minorBidi"/>
      <w:sz w:val="24"/>
    </w:rPr>
  </w:style>
  <w:style w:type="paragraph" w:customStyle="1" w:styleId="NormlWeb2">
    <w:name w:val="Normál (Web)2"/>
    <w:basedOn w:val="Norml"/>
    <w:rsid w:val="00AF67B5"/>
    <w:pPr>
      <w:spacing w:after="152" w:line="183" w:lineRule="atLeast"/>
      <w:jc w:val="left"/>
    </w:pPr>
    <w:rPr>
      <w:rFonts w:ascii="Verdana" w:eastAsia="Times New Roman" w:hAnsi="Verdana" w:cs="Times New Roman"/>
      <w:color w:val="996600"/>
      <w:sz w:val="12"/>
      <w:szCs w:val="12"/>
      <w:lang w:eastAsia="hu-HU"/>
    </w:rPr>
  </w:style>
  <w:style w:type="table" w:styleId="Rcsostblzat">
    <w:name w:val="Table Grid"/>
    <w:basedOn w:val="Normltblzat"/>
    <w:uiPriority w:val="59"/>
    <w:rsid w:val="00AF67B5"/>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basedOn w:val="Bekezdsalapbettpusa"/>
    <w:uiPriority w:val="99"/>
    <w:semiHidden/>
    <w:unhideWhenUsed/>
    <w:rsid w:val="00AF67B5"/>
    <w:rPr>
      <w:color w:val="800080"/>
      <w:u w:val="single"/>
    </w:rPr>
  </w:style>
  <w:style w:type="paragraph" w:customStyle="1" w:styleId="msonormal0">
    <w:name w:val="msonormal"/>
    <w:basedOn w:val="Norml"/>
    <w:rsid w:val="00AF67B5"/>
    <w:pPr>
      <w:spacing w:before="100" w:beforeAutospacing="1" w:after="100" w:afterAutospacing="1" w:line="240" w:lineRule="auto"/>
      <w:jc w:val="left"/>
    </w:pPr>
    <w:rPr>
      <w:rFonts w:ascii="Times New Roman" w:eastAsia="Times New Roman" w:hAnsi="Times New Roman" w:cs="Times New Roman"/>
      <w:szCs w:val="24"/>
      <w:lang w:eastAsia="hu-HU"/>
    </w:rPr>
  </w:style>
  <w:style w:type="paragraph" w:customStyle="1" w:styleId="xl63">
    <w:name w:val="xl63"/>
    <w:basedOn w:val="Norml"/>
    <w:rsid w:val="00AF67B5"/>
    <w:pPr>
      <w:spacing w:before="100" w:beforeAutospacing="1" w:after="100" w:afterAutospacing="1" w:line="240" w:lineRule="auto"/>
      <w:jc w:val="left"/>
    </w:pPr>
    <w:rPr>
      <w:rFonts w:ascii="Calibri" w:eastAsia="Times New Roman" w:hAnsi="Calibri" w:cs="Times New Roman"/>
      <w:szCs w:val="24"/>
      <w:lang w:eastAsia="hu-HU"/>
    </w:rPr>
  </w:style>
  <w:style w:type="paragraph" w:customStyle="1" w:styleId="xl64">
    <w:name w:val="xl64"/>
    <w:basedOn w:val="Norml"/>
    <w:rsid w:val="00AF6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Cs w:val="24"/>
      <w:lang w:eastAsia="hu-HU"/>
    </w:rPr>
  </w:style>
  <w:style w:type="paragraph" w:customStyle="1" w:styleId="xl65">
    <w:name w:val="xl65"/>
    <w:basedOn w:val="Norml"/>
    <w:rsid w:val="00AF6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Cs w:val="24"/>
      <w:lang w:eastAsia="hu-HU"/>
    </w:rPr>
  </w:style>
  <w:style w:type="paragraph" w:customStyle="1" w:styleId="xl66">
    <w:name w:val="xl66"/>
    <w:basedOn w:val="Norml"/>
    <w:rsid w:val="00AF6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Cs w:val="24"/>
      <w:lang w:eastAsia="hu-HU"/>
    </w:rPr>
  </w:style>
  <w:style w:type="paragraph" w:customStyle="1" w:styleId="xl67">
    <w:name w:val="xl67"/>
    <w:basedOn w:val="Norml"/>
    <w:rsid w:val="00AF67B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pPr>
    <w:rPr>
      <w:rFonts w:eastAsia="Times New Roman" w:cs="Times New Roman"/>
      <w:szCs w:val="24"/>
      <w:lang w:eastAsia="hu-HU"/>
    </w:rPr>
  </w:style>
  <w:style w:type="paragraph" w:customStyle="1" w:styleId="xl68">
    <w:name w:val="xl68"/>
    <w:basedOn w:val="Norml"/>
    <w:rsid w:val="00AF67B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pPr>
    <w:rPr>
      <w:rFonts w:eastAsia="Times New Roman" w:cs="Times New Roman"/>
      <w:szCs w:val="24"/>
      <w:lang w:eastAsia="hu-HU"/>
    </w:rPr>
  </w:style>
  <w:style w:type="paragraph" w:customStyle="1" w:styleId="xl69">
    <w:name w:val="xl69"/>
    <w:basedOn w:val="Norml"/>
    <w:rsid w:val="00AF67B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eastAsia="Times New Roman" w:cs="Times New Roman"/>
      <w:szCs w:val="24"/>
      <w:lang w:eastAsia="hu-HU"/>
    </w:rPr>
  </w:style>
  <w:style w:type="paragraph" w:customStyle="1" w:styleId="xl70">
    <w:name w:val="xl70"/>
    <w:basedOn w:val="Norml"/>
    <w:rsid w:val="00AF6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Cs w:val="24"/>
      <w:lang w:eastAsia="hu-HU"/>
    </w:rPr>
  </w:style>
  <w:style w:type="paragraph" w:customStyle="1" w:styleId="xl71">
    <w:name w:val="xl71"/>
    <w:basedOn w:val="Norml"/>
    <w:rsid w:val="00AF67B5"/>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72">
    <w:name w:val="xl72"/>
    <w:basedOn w:val="Norml"/>
    <w:rsid w:val="00AF67B5"/>
    <w:pPr>
      <w:pBdr>
        <w:top w:val="single" w:sz="4" w:space="0" w:color="auto"/>
        <w:bottom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73">
    <w:name w:val="xl73"/>
    <w:basedOn w:val="Norml"/>
    <w:rsid w:val="00AF67B5"/>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74">
    <w:name w:val="xl74"/>
    <w:basedOn w:val="Norml"/>
    <w:rsid w:val="00AF67B5"/>
    <w:pPr>
      <w:pBdr>
        <w:top w:val="single" w:sz="4" w:space="0" w:color="auto"/>
        <w:lef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75">
    <w:name w:val="xl75"/>
    <w:basedOn w:val="Norml"/>
    <w:rsid w:val="00AF67B5"/>
    <w:pPr>
      <w:pBdr>
        <w:top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76">
    <w:name w:val="xl76"/>
    <w:basedOn w:val="Norml"/>
    <w:rsid w:val="00AF67B5"/>
    <w:pPr>
      <w:pBdr>
        <w:top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77">
    <w:name w:val="xl77"/>
    <w:basedOn w:val="Norml"/>
    <w:rsid w:val="00AF67B5"/>
    <w:pPr>
      <w:pBdr>
        <w:left w:val="single" w:sz="4" w:space="0" w:color="auto"/>
        <w:bottom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78">
    <w:name w:val="xl78"/>
    <w:basedOn w:val="Norml"/>
    <w:rsid w:val="00AF67B5"/>
    <w:pPr>
      <w:pBdr>
        <w:bottom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79">
    <w:name w:val="xl79"/>
    <w:basedOn w:val="Norml"/>
    <w:rsid w:val="00AF67B5"/>
    <w:pPr>
      <w:pBdr>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80">
    <w:name w:val="xl80"/>
    <w:basedOn w:val="Norml"/>
    <w:rsid w:val="00AF67B5"/>
    <w:pPr>
      <w:pBdr>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81">
    <w:name w:val="xl81"/>
    <w:basedOn w:val="Norml"/>
    <w:rsid w:val="00AF67B5"/>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Cs w:val="24"/>
      <w:lang w:eastAsia="hu-HU"/>
    </w:rPr>
  </w:style>
  <w:style w:type="paragraph" w:customStyle="1" w:styleId="xl82">
    <w:name w:val="xl82"/>
    <w:basedOn w:val="Norml"/>
    <w:rsid w:val="00AF67B5"/>
    <w:pPr>
      <w:pBdr>
        <w:left w:val="single" w:sz="4" w:space="0" w:color="auto"/>
        <w:right w:val="single" w:sz="4" w:space="0" w:color="auto"/>
      </w:pBdr>
      <w:spacing w:before="100" w:beforeAutospacing="1" w:after="100" w:afterAutospacing="1" w:line="240" w:lineRule="auto"/>
      <w:jc w:val="left"/>
    </w:pPr>
    <w:rPr>
      <w:rFonts w:eastAsia="Times New Roman" w:cs="Times New Roman"/>
      <w:szCs w:val="24"/>
      <w:lang w:eastAsia="hu-HU"/>
    </w:rPr>
  </w:style>
  <w:style w:type="paragraph" w:customStyle="1" w:styleId="xl83">
    <w:name w:val="xl83"/>
    <w:basedOn w:val="Norml"/>
    <w:rsid w:val="00AF67B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pPr>
    <w:rPr>
      <w:rFonts w:eastAsia="Times New Roman" w:cs="Times New Roman"/>
      <w:szCs w:val="24"/>
      <w:lang w:eastAsia="hu-HU"/>
    </w:rPr>
  </w:style>
  <w:style w:type="paragraph" w:customStyle="1" w:styleId="xl84">
    <w:name w:val="xl84"/>
    <w:basedOn w:val="Norml"/>
    <w:rsid w:val="00AF67B5"/>
    <w:pPr>
      <w:spacing w:before="100" w:beforeAutospacing="1" w:after="100" w:afterAutospacing="1" w:line="240" w:lineRule="auto"/>
      <w:jc w:val="left"/>
    </w:pPr>
    <w:rPr>
      <w:rFonts w:eastAsia="Times New Roman" w:cs="Times New Roman"/>
      <w:szCs w:val="24"/>
      <w:lang w:eastAsia="hu-HU"/>
    </w:rPr>
  </w:style>
  <w:style w:type="paragraph" w:customStyle="1" w:styleId="xl85">
    <w:name w:val="xl85"/>
    <w:basedOn w:val="Norml"/>
    <w:rsid w:val="00AF67B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86">
    <w:name w:val="xl86"/>
    <w:basedOn w:val="Norml"/>
    <w:rsid w:val="00AF67B5"/>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87">
    <w:name w:val="xl87"/>
    <w:basedOn w:val="Norml"/>
    <w:rsid w:val="00AF67B5"/>
    <w:pPr>
      <w:pBdr>
        <w:top w:val="single" w:sz="4" w:space="0" w:color="auto"/>
        <w:bottom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88">
    <w:name w:val="xl88"/>
    <w:basedOn w:val="Norml"/>
    <w:rsid w:val="00AF67B5"/>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89">
    <w:name w:val="xl89"/>
    <w:basedOn w:val="Norml"/>
    <w:rsid w:val="00AF67B5"/>
    <w:pPr>
      <w:pBdr>
        <w:top w:val="single" w:sz="4" w:space="0" w:color="auto"/>
        <w:lef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90">
    <w:name w:val="xl90"/>
    <w:basedOn w:val="Norml"/>
    <w:rsid w:val="00AF67B5"/>
    <w:pPr>
      <w:pBdr>
        <w:top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91">
    <w:name w:val="xl91"/>
    <w:basedOn w:val="Norml"/>
    <w:rsid w:val="00AF67B5"/>
    <w:pPr>
      <w:pBdr>
        <w:top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92">
    <w:name w:val="xl92"/>
    <w:basedOn w:val="Norml"/>
    <w:rsid w:val="00AF67B5"/>
    <w:pPr>
      <w:pBdr>
        <w:left w:val="single" w:sz="4" w:space="0" w:color="auto"/>
        <w:bottom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93">
    <w:name w:val="xl93"/>
    <w:basedOn w:val="Norml"/>
    <w:rsid w:val="00AF67B5"/>
    <w:pPr>
      <w:pBdr>
        <w:bottom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94">
    <w:name w:val="xl94"/>
    <w:basedOn w:val="Norml"/>
    <w:rsid w:val="00AF67B5"/>
    <w:pPr>
      <w:pBdr>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hu-HU"/>
    </w:rPr>
  </w:style>
  <w:style w:type="paragraph" w:customStyle="1" w:styleId="xl95">
    <w:name w:val="xl95"/>
    <w:basedOn w:val="Norml"/>
    <w:rsid w:val="00AF67B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eastAsia="Times New Roman" w:cs="Times New Roman"/>
      <w:szCs w:val="24"/>
      <w:lang w:eastAsia="hu-HU"/>
    </w:rPr>
  </w:style>
  <w:style w:type="paragraph" w:customStyle="1" w:styleId="xl96">
    <w:name w:val="xl96"/>
    <w:basedOn w:val="Norml"/>
    <w:rsid w:val="00AF67B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eastAsia="Times New Roman" w:cs="Times New Roman"/>
      <w:szCs w:val="24"/>
      <w:lang w:eastAsia="hu-HU"/>
    </w:rPr>
  </w:style>
  <w:style w:type="paragraph" w:customStyle="1" w:styleId="CseriGabi">
    <w:name w:val="CseriGabi"/>
    <w:basedOn w:val="Norml"/>
    <w:rsid w:val="00AF67B5"/>
    <w:pPr>
      <w:spacing w:before="120" w:line="240" w:lineRule="auto"/>
    </w:pPr>
    <w:rPr>
      <w:rFonts w:ascii="Arial Narrow" w:eastAsia="Times New Roman" w:hAnsi="Arial Narrow" w:cs="Times New Roman"/>
      <w:sz w:val="22"/>
      <w:szCs w:val="24"/>
      <w:lang w:eastAsia="hu-HU"/>
    </w:rPr>
  </w:style>
  <w:style w:type="table" w:styleId="Tblzatrcsos6tarka">
    <w:name w:val="Grid Table 6 Colorful"/>
    <w:basedOn w:val="Normltblzat"/>
    <w:uiPriority w:val="51"/>
    <w:rsid w:val="00AF67B5"/>
    <w:pPr>
      <w:spacing w:after="0" w:line="240" w:lineRule="auto"/>
    </w:pPr>
    <w:rPr>
      <w:rFonts w:cstheme="minorBid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12794</Words>
  <Characters>88283</Characters>
  <Application>Microsoft Office Word</Application>
  <DocSecurity>0</DocSecurity>
  <Lines>735</Lines>
  <Paragraphs>201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2021-12-17T09:18:00Z</dcterms:created>
  <dcterms:modified xsi:type="dcterms:W3CDTF">2021-12-17T09:19:00Z</dcterms:modified>
</cp:coreProperties>
</file>