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265" w:rsidRPr="00B5472F" w:rsidRDefault="00791265" w:rsidP="00791265">
      <w:pPr>
        <w:pStyle w:val="Cmsor1"/>
      </w:pPr>
      <w:bookmarkStart w:id="0" w:name="_Toc52787392"/>
      <w:bookmarkStart w:id="1" w:name="_Toc88656141"/>
      <w:r w:rsidRPr="00B5472F">
        <w:t>.../2021. (...) HATÁROZAT 2. MELLÉKLETE: VÁLTOZÁSSAL ÉRINTETT TERÜLETEK</w:t>
      </w:r>
      <w:bookmarkEnd w:id="0"/>
      <w:bookmarkEnd w:id="1"/>
    </w:p>
    <w:p w:rsidR="00791265" w:rsidRPr="00B5472F" w:rsidRDefault="00791265" w:rsidP="00791265">
      <w:pPr>
        <w:rPr>
          <w:szCs w:val="24"/>
        </w:rPr>
      </w:pP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>A 314/2012. (XI.8.) Kormányrendelet 3. melléklet 10. pontjának megfelelően a szerkezeti tervlapon jelölésre kerültek a változással érintett területek. A változással érintett területek a jelmagyarázatban tervezettként, sraffozott jelöléssel kerültek ábrázolásra. Változás előtt álló területként azon területeket értjük, melyek a megelőző településszerkezeti tervhez képest új felhasználási irányt kapnak, új területfelhasználási egységbe sorolja őket a terv. Jelen terv a korábbi településszerkezet felülvizsgálatára szolgál, így a korábbi területfelhasználási</w:t>
      </w:r>
      <w:r>
        <w:rPr>
          <w:szCs w:val="24"/>
        </w:rPr>
        <w:t xml:space="preserve"> </w:t>
      </w:r>
      <w:r w:rsidRPr="00B5472F">
        <w:rPr>
          <w:szCs w:val="24"/>
        </w:rPr>
        <w:t>egységekhez képest történő, tervi változásokat értjük változással érintett (új, tervezett) területek alatt. A terv által rögzített változtatások sorszámozva a következő táblázatban kerülnek ismertetésre – egyes sorszámokhoz tartozó rajzi megjelenítést pedig a V-1 tervlap, illetve annak altervlapjai tartalmazzák. Értelmezésük és beazonosításuk a táblázat és a tervlap(ok) együttes áttekintésével lehetséges.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>A táblázat tartalmazza az egyes változások által generált biológiai aktivitásérték változást, melyek összesítve a táblázat végén került szerepeltetésre. A megyei illetve országos területrendezési terv által érintett térségi területfelhasználás is feltüntetésre került – melyen jól látható a jelenleg felülvizsgálat alatt lévő megyei terv és a 2018-ban jóváhagyott országos terv közti különbség.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>A területfelhasználási egységek változása lehet: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 xml:space="preserve">- Beépítésre nem szánt területből beépítésre szánt területbe való átsorolás (Újonnan kijelölt beépítésre szánt területek), 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 xml:space="preserve">- Beépítésre szánt területből beépítésre nem szánt területbe való átsorolás (Újonnan kijelölt beépítésre nem szánt területek), 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 xml:space="preserve">- Beépítésre szánt területeken belül történő átsorolás,  </w:t>
      </w:r>
    </w:p>
    <w:p w:rsidR="00791265" w:rsidRPr="00B5472F" w:rsidRDefault="00791265" w:rsidP="00791265">
      <w:pPr>
        <w:rPr>
          <w:szCs w:val="24"/>
        </w:rPr>
      </w:pPr>
      <w:r w:rsidRPr="00B5472F">
        <w:rPr>
          <w:szCs w:val="24"/>
        </w:rPr>
        <w:t xml:space="preserve">- Beépítésre nem szánt területeken belül történő átsorolás. </w:t>
      </w:r>
    </w:p>
    <w:p w:rsidR="00791265" w:rsidRPr="00B5472F" w:rsidRDefault="00791265" w:rsidP="00791265">
      <w:pPr>
        <w:rPr>
          <w:szCs w:val="24"/>
        </w:rPr>
      </w:pPr>
    </w:p>
    <w:p w:rsidR="00791265" w:rsidRPr="00564F23" w:rsidRDefault="00791265" w:rsidP="00791265">
      <w:pPr>
        <w:rPr>
          <w:color w:val="FF0000"/>
          <w:szCs w:val="24"/>
        </w:rPr>
      </w:pPr>
      <w:r w:rsidRPr="00564F23">
        <w:rPr>
          <w:color w:val="FF0000"/>
          <w:szCs w:val="24"/>
        </w:rPr>
        <w:br w:type="page"/>
      </w:r>
    </w:p>
    <w:p w:rsidR="00791265" w:rsidRPr="00564F23" w:rsidRDefault="00791265" w:rsidP="00791265">
      <w:pPr>
        <w:rPr>
          <w:color w:val="FF0000"/>
          <w:szCs w:val="24"/>
        </w:rPr>
        <w:sectPr w:rsidR="00791265" w:rsidRPr="00564F23">
          <w:footerReference w:type="default" r:id="rId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1740"/>
        <w:gridCol w:w="2038"/>
        <w:gridCol w:w="1740"/>
        <w:gridCol w:w="2038"/>
        <w:gridCol w:w="766"/>
        <w:gridCol w:w="1286"/>
        <w:gridCol w:w="1839"/>
        <w:gridCol w:w="1839"/>
      </w:tblGrid>
      <w:tr w:rsidR="00791265" w:rsidRPr="009C18EA" w:rsidTr="00E06D87">
        <w:trPr>
          <w:trHeight w:val="2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lastRenderedPageBreak/>
              <w:t>Sorszám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Hatályos területfelhasználás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Hatályos területfelhasználáshoz tartozó biológiai aktivitásérték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Tervezett területfelhasználás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Tervezett területfelhasználáshoz tartozó biológiai aktivitásérték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Változó terület mérete (ha)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Biológiai aktivitásérték változás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Békés Megyei TRT térségi területfelhasználása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b/>
                <w:bCs/>
                <w:color w:val="000000"/>
                <w:szCs w:val="24"/>
                <w:lang w:eastAsia="hu-HU"/>
              </w:rPr>
              <w:t>Országos TrT térségi területfelhasználása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63,76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4,95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-1,80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2,28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26,96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-2,17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8,84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-5,72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-0,59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-1,26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85,86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mezőgazdasági üzemi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4,84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8,91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-9,33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-89,68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86,55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33,60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-6,31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5,99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1,41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7,47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32,97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10,35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-54,85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37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-0,34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-0,37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-2,70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5,56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63,55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10,37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23,85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50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-1,68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8,78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46,53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14,99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79,45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-0,16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63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3,69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-3,66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10,75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56,97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hulladéklerakó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6,35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hulladéklerakó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16,52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4,93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hulladéklerakó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2,66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23,67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26,08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76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-0,53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79</w:t>
            </w:r>
          </w:p>
        </w:tc>
        <w:tc>
          <w:tcPr>
            <w:tcW w:w="477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Törölve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-3,83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4,71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24,96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2,60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90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25,02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-2,51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19,47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103,19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103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mezőgazdasági üzemi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51,25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mezőgazdasági üzemi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-11,22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3,36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-10,41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-0,13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-6,47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115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temető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2,52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-0,13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temető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-0,55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temető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6,93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36,73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4,03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19,82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27,08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7,28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38,58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128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39,95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sportolási célú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11,87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-3,92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-1,77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2,81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140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-4,79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3,56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megújuló energia beépítésre nem szánt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-0,21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-0,68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149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-7,84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151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3,46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18,34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6,35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hulladéklerakó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megújuló energia beépítésre nem szánt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8,58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26,60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3,38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38,13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3,94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159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-3,81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hulladéklerakó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162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2,16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-7,87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-0,65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-2,77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20,52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108,76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43,81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174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8,76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16,59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3,87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1,40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179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5,18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intézményi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-0,70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1,91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-7,81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-1,40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187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-1,55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5,35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189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-2,35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44,99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238,45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19,03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4,97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-2,38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198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-0,16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Hétvégi házas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-0,48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-0,25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208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-0,78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209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6,84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Hétvégi házas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32,54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5,51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4,72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219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Üdülőházas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-0,23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221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11,17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25,69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Üdülőházas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idősek otthona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51,22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egyházi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Településközpont vegyes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-0,40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16,88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-89,46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6,57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229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3,18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19,03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-100,86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-7,42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233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-5,09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5,78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-3,75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4,30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239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-2,26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- kertes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Kötöttpályás 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-0,34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245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2,07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0,31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249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1,17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5,64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29,89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2,71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5,97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Kereskedelmi-szolgáltató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-0,93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1,31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-1,61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257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6,36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1,40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-0,06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horgászati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2,55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13,51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5,19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horgászati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12,1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7,38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Közjóléti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269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270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0,57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-2,95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3,64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-11,29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1,68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Közjóléti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Közjóléti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3,67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Védelmi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11,97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279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Közjóléti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8,28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5,67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4,29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283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4,82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Közlekedési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-3,88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2,12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1,27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25,45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289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1,91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– közmű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-1,58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5,10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4,78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296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5,12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299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1,27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2,92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300</w:t>
            </w:r>
          </w:p>
        </w:tc>
        <w:tc>
          <w:tcPr>
            <w:tcW w:w="477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Törölve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 erdő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9,0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Erdőgazdálkodási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0,82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Gazdasági-ipari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4,69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-15,48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0,40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306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lastRenderedPageBreak/>
              <w:t>307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Vízgazdálkodási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Közúti közlekedési terület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0,6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309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Falusias lakó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2,4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Zöldterület (közkert, közpark)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6,0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Települési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310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– általános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3,7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Különleges - mezőgazdasági üzemi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0,7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1,85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-5,55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Mezőgazdasági térség</w:t>
            </w:r>
          </w:p>
        </w:tc>
      </w:tr>
      <w:tr w:rsidR="00791265" w:rsidRPr="009C18EA" w:rsidTr="00E06D87">
        <w:trPr>
          <w:trHeight w:val="2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Összes biológiai aktivitásérték változás: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+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eastAsia="Times New Roman" w:cs="Times New Roman"/>
                <w:color w:val="000000"/>
                <w:szCs w:val="24"/>
                <w:lang w:eastAsia="hu-HU"/>
              </w:rPr>
              <w:t>1313,20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265" w:rsidRPr="009C18EA" w:rsidRDefault="00791265" w:rsidP="00E06D8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4"/>
                <w:lang w:eastAsia="hu-HU"/>
              </w:rPr>
            </w:pPr>
            <w:r w:rsidRPr="009C18EA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:rsidR="00791265" w:rsidRPr="00564F23" w:rsidRDefault="00791265" w:rsidP="00791265">
      <w:pPr>
        <w:rPr>
          <w:color w:val="FF0000"/>
          <w:szCs w:val="24"/>
        </w:rPr>
        <w:sectPr w:rsidR="00791265" w:rsidRPr="00564F23" w:rsidSect="00DF147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55760" w:rsidRDefault="00E55760">
      <w:bookmarkStart w:id="2" w:name="_GoBack"/>
      <w:bookmarkEnd w:id="2"/>
    </w:p>
    <w:sectPr w:rsidR="00E5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788226"/>
      <w:docPartObj>
        <w:docPartGallery w:val="Page Numbers (Bottom of Page)"/>
        <w:docPartUnique/>
      </w:docPartObj>
    </w:sdtPr>
    <w:sdtEndPr/>
    <w:sdtContent>
      <w:p w:rsidR="007624A1" w:rsidRDefault="0079126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7624A1" w:rsidRDefault="00791265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3013C"/>
    <w:multiLevelType w:val="hybridMultilevel"/>
    <w:tmpl w:val="E270848C"/>
    <w:lvl w:ilvl="0" w:tplc="829AD2C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D235F"/>
    <w:multiLevelType w:val="hybridMultilevel"/>
    <w:tmpl w:val="F4F86F4A"/>
    <w:lvl w:ilvl="0" w:tplc="C4603E4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E566F"/>
    <w:multiLevelType w:val="hybridMultilevel"/>
    <w:tmpl w:val="A26A4226"/>
    <w:lvl w:ilvl="0" w:tplc="502647AA">
      <w:start w:val="3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C2708"/>
    <w:multiLevelType w:val="hybridMultilevel"/>
    <w:tmpl w:val="1BDC15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6389E"/>
    <w:multiLevelType w:val="hybridMultilevel"/>
    <w:tmpl w:val="36A499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90A6A"/>
    <w:multiLevelType w:val="hybridMultilevel"/>
    <w:tmpl w:val="EDCC45EA"/>
    <w:lvl w:ilvl="0" w:tplc="D5CEEF68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D7CD8"/>
    <w:multiLevelType w:val="hybridMultilevel"/>
    <w:tmpl w:val="CCCAE080"/>
    <w:lvl w:ilvl="0" w:tplc="796C9392"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52DC5"/>
    <w:multiLevelType w:val="hybridMultilevel"/>
    <w:tmpl w:val="510EFE40"/>
    <w:lvl w:ilvl="0" w:tplc="D5CEEF68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52A31"/>
    <w:multiLevelType w:val="hybridMultilevel"/>
    <w:tmpl w:val="6D10741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1EDE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CA1B90"/>
    <w:multiLevelType w:val="hybridMultilevel"/>
    <w:tmpl w:val="3370DD08"/>
    <w:lvl w:ilvl="0" w:tplc="46162F5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C5840"/>
    <w:multiLevelType w:val="hybridMultilevel"/>
    <w:tmpl w:val="A19C7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E1BF4"/>
    <w:multiLevelType w:val="hybridMultilevel"/>
    <w:tmpl w:val="D5000E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9315AA"/>
    <w:multiLevelType w:val="hybridMultilevel"/>
    <w:tmpl w:val="0A023136"/>
    <w:lvl w:ilvl="0" w:tplc="B840E3D6">
      <w:start w:val="7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A712B"/>
    <w:multiLevelType w:val="hybridMultilevel"/>
    <w:tmpl w:val="3670F1C6"/>
    <w:lvl w:ilvl="0" w:tplc="CCC098BE">
      <w:start w:val="10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964FA"/>
    <w:multiLevelType w:val="hybridMultilevel"/>
    <w:tmpl w:val="B70AAEF8"/>
    <w:lvl w:ilvl="0" w:tplc="01CE85FC">
      <w:start w:val="5"/>
      <w:numFmt w:val="bullet"/>
      <w:lvlText w:val="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F0AE8"/>
    <w:multiLevelType w:val="multilevel"/>
    <w:tmpl w:val="3F10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13739F"/>
    <w:multiLevelType w:val="hybridMultilevel"/>
    <w:tmpl w:val="D9FC46E6"/>
    <w:lvl w:ilvl="0" w:tplc="0D70D758">
      <w:numFmt w:val="bullet"/>
      <w:lvlText w:val="-"/>
      <w:lvlJc w:val="left"/>
      <w:pPr>
        <w:ind w:left="1065" w:hanging="360"/>
      </w:pPr>
      <w:rPr>
        <w:rFonts w:ascii="Titillium" w:eastAsiaTheme="minorHAnsi" w:hAnsi="Titillium" w:cstheme="minorBidi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D33576D"/>
    <w:multiLevelType w:val="hybridMultilevel"/>
    <w:tmpl w:val="6760457C"/>
    <w:lvl w:ilvl="0" w:tplc="9244D3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3"/>
  </w:num>
  <w:num w:numId="9">
    <w:abstractNumId w:val="2"/>
  </w:num>
  <w:num w:numId="10">
    <w:abstractNumId w:val="12"/>
  </w:num>
  <w:num w:numId="11">
    <w:abstractNumId w:val="11"/>
  </w:num>
  <w:num w:numId="12">
    <w:abstractNumId w:val="6"/>
  </w:num>
  <w:num w:numId="13">
    <w:abstractNumId w:val="15"/>
  </w:num>
  <w:num w:numId="14">
    <w:abstractNumId w:val="16"/>
  </w:num>
  <w:num w:numId="15">
    <w:abstractNumId w:val="3"/>
  </w:num>
  <w:num w:numId="16">
    <w:abstractNumId w:val="10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65"/>
    <w:rsid w:val="0019258E"/>
    <w:rsid w:val="0037777F"/>
    <w:rsid w:val="005526D6"/>
    <w:rsid w:val="00791265"/>
    <w:rsid w:val="00AD5DD9"/>
    <w:rsid w:val="00C64D65"/>
    <w:rsid w:val="00C771A8"/>
    <w:rsid w:val="00E54D63"/>
    <w:rsid w:val="00E55760"/>
    <w:rsid w:val="00ED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A790-4071-44E3-8D18-D91BC1922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1265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Cmsor1">
    <w:name w:val="heading 1"/>
    <w:aliases w:val="Megalapozó címsor1"/>
    <w:basedOn w:val="Norml"/>
    <w:next w:val="Norml"/>
    <w:link w:val="Cmsor1Char"/>
    <w:autoRedefine/>
    <w:uiPriority w:val="9"/>
    <w:qFormat/>
    <w:rsid w:val="00AD5DD9"/>
    <w:pPr>
      <w:keepNext/>
      <w:pageBreakBefore/>
      <w:tabs>
        <w:tab w:val="left" w:pos="709"/>
      </w:tabs>
      <w:outlineLvl w:val="0"/>
    </w:pPr>
    <w:rPr>
      <w:rFonts w:eastAsia="Times New Roman" w:cs="Times New Roman"/>
      <w:b/>
      <w:bCs/>
      <w:caps/>
      <w:smallCaps/>
      <w:noProof/>
      <w:kern w:val="32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91265"/>
    <w:pPr>
      <w:keepNext/>
      <w:keepLines/>
      <w:outlineLvl w:val="1"/>
    </w:pPr>
    <w:rPr>
      <w:rFonts w:eastAsiaTheme="majorEastAsia" w:cstheme="majorBidi"/>
      <w:cap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1265"/>
    <w:pPr>
      <w:keepNext/>
      <w:keepLines/>
      <w:outlineLvl w:val="2"/>
    </w:pPr>
    <w:rPr>
      <w:rFonts w:eastAsiaTheme="majorEastAsia" w:cstheme="majorBidi"/>
      <w:smallCaps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Megalapozó címsor1 Char"/>
    <w:basedOn w:val="Bekezdsalapbettpusa"/>
    <w:link w:val="Cmsor1"/>
    <w:uiPriority w:val="9"/>
    <w:rsid w:val="00AD5DD9"/>
    <w:rPr>
      <w:rFonts w:ascii="Titillium" w:eastAsia="Times New Roman" w:hAnsi="Titillium" w:cs="Times New Roman"/>
      <w:b/>
      <w:bCs/>
      <w:caps/>
      <w:smallCaps/>
      <w:noProof/>
      <w:kern w:val="32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791265"/>
    <w:rPr>
      <w:rFonts w:ascii="Titillium" w:eastAsiaTheme="majorEastAsia" w:hAnsi="Titillium" w:cstheme="majorBidi"/>
      <w:cap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791265"/>
    <w:rPr>
      <w:rFonts w:ascii="Titillium" w:eastAsiaTheme="majorEastAsia" w:hAnsi="Titillium" w:cstheme="majorBidi"/>
      <w:smallCaps/>
      <w:sz w:val="24"/>
      <w:szCs w:val="24"/>
    </w:rPr>
  </w:style>
  <w:style w:type="paragraph" w:styleId="Listaszerbekezds">
    <w:name w:val="List Paragraph"/>
    <w:basedOn w:val="Norml"/>
    <w:uiPriority w:val="34"/>
    <w:qFormat/>
    <w:rsid w:val="00791265"/>
    <w:pPr>
      <w:ind w:left="720"/>
      <w:contextualSpacing/>
    </w:pPr>
  </w:style>
  <w:style w:type="paragraph" w:customStyle="1" w:styleId="Stlus2">
    <w:name w:val="Stílus2"/>
    <w:basedOn w:val="Norml"/>
    <w:rsid w:val="00791265"/>
    <w:rPr>
      <w:rFonts w:ascii="Times New Roman" w:eastAsia="Times New Roman" w:hAnsi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rsid w:val="00791265"/>
    <w:pPr>
      <w:spacing w:line="240" w:lineRule="auto"/>
    </w:pPr>
    <w:rPr>
      <w:rFonts w:ascii="Times New Roman" w:eastAsia="Times New Roman" w:hAnsi="Times New Roman" w:cs="Times New Roman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9126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2">
    <w:name w:val="toc 2"/>
    <w:aliases w:val="Tartalomjegyzék 2"/>
    <w:basedOn w:val="Norml"/>
    <w:next w:val="Norml"/>
    <w:autoRedefine/>
    <w:uiPriority w:val="39"/>
    <w:unhideWhenUsed/>
    <w:qFormat/>
    <w:rsid w:val="00791265"/>
    <w:pPr>
      <w:ind w:left="220"/>
    </w:pPr>
    <w:rPr>
      <w:rFonts w:ascii="Times New Roman" w:hAnsi="Times New Roman"/>
      <w:smallCap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91265"/>
    <w:rPr>
      <w:color w:val="0000FF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91265"/>
    <w:pPr>
      <w:keepLines/>
      <w:pageBreakBefore w:val="0"/>
      <w:tabs>
        <w:tab w:val="clear" w:pos="709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smallCaps w:val="0"/>
      <w:noProof w:val="0"/>
      <w:color w:val="365F91" w:themeColor="accent1" w:themeShade="BF"/>
      <w:kern w:val="0"/>
      <w:sz w:val="32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791265"/>
    <w:pPr>
      <w:spacing w:after="100"/>
    </w:pPr>
  </w:style>
  <w:style w:type="paragraph" w:styleId="TJ3">
    <w:name w:val="toc 3"/>
    <w:basedOn w:val="Norml"/>
    <w:next w:val="Norml"/>
    <w:autoRedefine/>
    <w:uiPriority w:val="39"/>
    <w:unhideWhenUsed/>
    <w:rsid w:val="00791265"/>
    <w:pPr>
      <w:spacing w:after="100"/>
      <w:ind w:left="440"/>
    </w:pPr>
  </w:style>
  <w:style w:type="paragraph" w:styleId="Nincstrkz">
    <w:name w:val="No Spacing"/>
    <w:uiPriority w:val="1"/>
    <w:qFormat/>
    <w:rsid w:val="00791265"/>
    <w:pPr>
      <w:spacing w:after="0" w:line="360" w:lineRule="auto"/>
      <w:jc w:val="both"/>
    </w:pPr>
    <w:rPr>
      <w:rFonts w:ascii="Titillium" w:hAnsi="Titillium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79126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91265"/>
    <w:rPr>
      <w:rFonts w:ascii="Titillium" w:hAnsi="Titillium" w:cstheme="minorBidi"/>
      <w:sz w:val="24"/>
    </w:rPr>
  </w:style>
  <w:style w:type="paragraph" w:styleId="llb">
    <w:name w:val="footer"/>
    <w:basedOn w:val="Norml"/>
    <w:link w:val="llbChar"/>
    <w:uiPriority w:val="99"/>
    <w:unhideWhenUsed/>
    <w:rsid w:val="0079126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91265"/>
    <w:rPr>
      <w:rFonts w:ascii="Titillium" w:hAnsi="Titillium" w:cstheme="minorBidi"/>
      <w:sz w:val="24"/>
    </w:rPr>
  </w:style>
  <w:style w:type="paragraph" w:customStyle="1" w:styleId="NormlWeb2">
    <w:name w:val="Normál (Web)2"/>
    <w:basedOn w:val="Norml"/>
    <w:rsid w:val="00791265"/>
    <w:pPr>
      <w:spacing w:after="152" w:line="183" w:lineRule="atLeast"/>
      <w:jc w:val="left"/>
    </w:pPr>
    <w:rPr>
      <w:rFonts w:ascii="Verdana" w:eastAsia="Times New Roman" w:hAnsi="Verdana" w:cs="Times New Roman"/>
      <w:color w:val="996600"/>
      <w:sz w:val="12"/>
      <w:szCs w:val="12"/>
      <w:lang w:eastAsia="hu-HU"/>
    </w:rPr>
  </w:style>
  <w:style w:type="table" w:styleId="Rcsostblzat">
    <w:name w:val="Table Grid"/>
    <w:basedOn w:val="Normltblzat"/>
    <w:uiPriority w:val="59"/>
    <w:rsid w:val="00791265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basedOn w:val="Bekezdsalapbettpusa"/>
    <w:uiPriority w:val="99"/>
    <w:semiHidden/>
    <w:unhideWhenUsed/>
    <w:rsid w:val="00791265"/>
    <w:rPr>
      <w:color w:val="800080"/>
      <w:u w:val="single"/>
    </w:rPr>
  </w:style>
  <w:style w:type="paragraph" w:customStyle="1" w:styleId="msonormal0">
    <w:name w:val="msonormal"/>
    <w:basedOn w:val="Norml"/>
    <w:rsid w:val="007912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u-HU"/>
    </w:rPr>
  </w:style>
  <w:style w:type="paragraph" w:customStyle="1" w:styleId="xl63">
    <w:name w:val="xl63"/>
    <w:basedOn w:val="Norml"/>
    <w:rsid w:val="00791265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szCs w:val="24"/>
      <w:lang w:eastAsia="hu-HU"/>
    </w:rPr>
  </w:style>
  <w:style w:type="paragraph" w:customStyle="1" w:styleId="xl64">
    <w:name w:val="xl64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65">
    <w:name w:val="xl65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66">
    <w:name w:val="xl66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hu-HU"/>
    </w:rPr>
  </w:style>
  <w:style w:type="paragraph" w:customStyle="1" w:styleId="xl67">
    <w:name w:val="xl67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68">
    <w:name w:val="xl68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69">
    <w:name w:val="xl69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0">
    <w:name w:val="xl70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71">
    <w:name w:val="xl71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2">
    <w:name w:val="xl72"/>
    <w:basedOn w:val="Norml"/>
    <w:rsid w:val="00791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3">
    <w:name w:val="xl73"/>
    <w:basedOn w:val="Norml"/>
    <w:rsid w:val="00791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4">
    <w:name w:val="xl74"/>
    <w:basedOn w:val="Norml"/>
    <w:rsid w:val="007912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5">
    <w:name w:val="xl75"/>
    <w:basedOn w:val="Norml"/>
    <w:rsid w:val="0079126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6">
    <w:name w:val="xl76"/>
    <w:basedOn w:val="Norml"/>
    <w:rsid w:val="007912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7">
    <w:name w:val="xl77"/>
    <w:basedOn w:val="Norml"/>
    <w:rsid w:val="007912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8">
    <w:name w:val="xl78"/>
    <w:basedOn w:val="Norml"/>
    <w:rsid w:val="0079126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79">
    <w:name w:val="xl79"/>
    <w:basedOn w:val="Norml"/>
    <w:rsid w:val="007912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0">
    <w:name w:val="xl80"/>
    <w:basedOn w:val="Norml"/>
    <w:rsid w:val="007912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1">
    <w:name w:val="xl81"/>
    <w:basedOn w:val="Norml"/>
    <w:rsid w:val="007912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82">
    <w:name w:val="xl82"/>
    <w:basedOn w:val="Norml"/>
    <w:rsid w:val="007912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83">
    <w:name w:val="xl83"/>
    <w:basedOn w:val="Norml"/>
    <w:rsid w:val="00791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84">
    <w:name w:val="xl84"/>
    <w:basedOn w:val="Norml"/>
    <w:rsid w:val="00791265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hu-HU"/>
    </w:rPr>
  </w:style>
  <w:style w:type="paragraph" w:customStyle="1" w:styleId="xl85">
    <w:name w:val="xl85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6">
    <w:name w:val="xl86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7">
    <w:name w:val="xl87"/>
    <w:basedOn w:val="Norml"/>
    <w:rsid w:val="007912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8">
    <w:name w:val="xl88"/>
    <w:basedOn w:val="Norml"/>
    <w:rsid w:val="007912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89">
    <w:name w:val="xl89"/>
    <w:basedOn w:val="Norml"/>
    <w:rsid w:val="007912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0">
    <w:name w:val="xl90"/>
    <w:basedOn w:val="Norml"/>
    <w:rsid w:val="0079126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1">
    <w:name w:val="xl91"/>
    <w:basedOn w:val="Norml"/>
    <w:rsid w:val="007912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2">
    <w:name w:val="xl92"/>
    <w:basedOn w:val="Norml"/>
    <w:rsid w:val="007912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3">
    <w:name w:val="xl93"/>
    <w:basedOn w:val="Norml"/>
    <w:rsid w:val="0079126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4">
    <w:name w:val="xl94"/>
    <w:basedOn w:val="Norml"/>
    <w:rsid w:val="007912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5">
    <w:name w:val="xl95"/>
    <w:basedOn w:val="Norml"/>
    <w:rsid w:val="007912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xl96">
    <w:name w:val="xl96"/>
    <w:basedOn w:val="Norml"/>
    <w:rsid w:val="007912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hu-HU"/>
    </w:rPr>
  </w:style>
  <w:style w:type="paragraph" w:customStyle="1" w:styleId="CseriGabi">
    <w:name w:val="CseriGabi"/>
    <w:basedOn w:val="Norml"/>
    <w:rsid w:val="00791265"/>
    <w:pPr>
      <w:spacing w:before="120" w:line="240" w:lineRule="auto"/>
    </w:pPr>
    <w:rPr>
      <w:rFonts w:ascii="Arial Narrow" w:eastAsia="Times New Roman" w:hAnsi="Arial Narrow" w:cs="Times New Roman"/>
      <w:sz w:val="22"/>
      <w:szCs w:val="24"/>
      <w:lang w:eastAsia="hu-HU"/>
    </w:rPr>
  </w:style>
  <w:style w:type="table" w:styleId="Tblzatrcsos6tarka">
    <w:name w:val="Grid Table 6 Colorful"/>
    <w:basedOn w:val="Normltblzat"/>
    <w:uiPriority w:val="51"/>
    <w:rsid w:val="00791265"/>
    <w:pPr>
      <w:spacing w:after="0" w:line="240" w:lineRule="auto"/>
    </w:pPr>
    <w:rPr>
      <w:rFonts w:cstheme="minorBidi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4431</Words>
  <Characters>30575</Characters>
  <Application>Microsoft Office Word</Application>
  <DocSecurity>0</DocSecurity>
  <Lines>254</Lines>
  <Paragraphs>69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2021-12-17T09:19:00Z</dcterms:created>
  <dcterms:modified xsi:type="dcterms:W3CDTF">2021-12-17T09:20:00Z</dcterms:modified>
</cp:coreProperties>
</file>